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eastAsia="Times New Roman" w:cs="Times New Roman" w:ascii="Times New Roman" w:hAnsi="Times New Roman"/>
          <w:b/>
          <w:bCs/>
          <w:sz w:val="28"/>
          <w:szCs w:val="28"/>
        </w:rPr>
        <w:t xml:space="preserve">                                                                                                                      </w:t>
      </w:r>
    </w:p>
    <w:p>
      <w:pPr>
        <w:pStyle w:val="Normal"/>
        <w:suppressAutoHyphens w:val="false"/>
        <w:spacing w:lineRule="auto" w:line="240" w:before="0" w:after="0"/>
        <w:jc w:val="center"/>
        <w:rPr>
          <w:rFonts w:ascii="Times New Roman" w:hAnsi="Times New Roman" w:eastAsia="Times New Roman" w:cs="Times New Roman"/>
          <w:b/>
          <w:b/>
          <w:sz w:val="28"/>
          <w:szCs w:val="24"/>
          <w:lang w:eastAsia="ru-RU"/>
        </w:rPr>
      </w:pPr>
      <w:r>
        <w:rPr>
          <w:rFonts w:eastAsia="Times New Roman" w:cs="Times New Roman" w:ascii="Times New Roman" w:hAnsi="Times New Roman"/>
          <w:b/>
          <w:sz w:val="28"/>
          <w:szCs w:val="24"/>
          <w:lang w:eastAsia="ru-RU"/>
        </w:rPr>
        <w:t xml:space="preserve">РОСТОВСКАЯ ОБЛАСТЬ                        </w:t>
      </w:r>
    </w:p>
    <w:p>
      <w:pPr>
        <w:pStyle w:val="Normal"/>
        <w:suppressAutoHyphens w:val="false"/>
        <w:spacing w:lineRule="auto" w:line="240" w:before="0" w:after="0"/>
        <w:jc w:val="center"/>
        <w:rPr>
          <w:rFonts w:ascii="Times New Roman" w:hAnsi="Times New Roman" w:eastAsia="Times New Roman" w:cs="Times New Roman"/>
          <w:b/>
          <w:b/>
          <w:sz w:val="28"/>
          <w:szCs w:val="24"/>
          <w:lang w:eastAsia="ru-RU"/>
        </w:rPr>
      </w:pPr>
      <w:r>
        <w:rPr>
          <w:rFonts w:eastAsia="Times New Roman" w:cs="Times New Roman" w:ascii="Times New Roman" w:hAnsi="Times New Roman"/>
          <w:b/>
          <w:sz w:val="28"/>
          <w:szCs w:val="24"/>
          <w:lang w:eastAsia="ru-RU"/>
        </w:rPr>
        <w:t>КРАСНОСУЛИНСКИЙ РАЙОН</w:t>
      </w:r>
    </w:p>
    <w:p>
      <w:pPr>
        <w:pStyle w:val="Normal"/>
        <w:suppressAutoHyphens w:val="false"/>
        <w:spacing w:lineRule="auto" w:line="240" w:before="0" w:after="0"/>
        <w:rPr/>
      </w:pPr>
      <w:r>
        <w:rPr>
          <w:rFonts w:eastAsia="Times New Roman" w:cs="Times New Roman" w:ascii="Times New Roman" w:hAnsi="Times New Roman"/>
          <w:b/>
          <w:sz w:val="28"/>
          <w:szCs w:val="24"/>
          <w:lang w:eastAsia="ru-RU"/>
        </w:rPr>
        <w:t xml:space="preserve">                                                </w:t>
      </w:r>
      <w:r>
        <w:rPr>
          <w:rFonts w:eastAsia="Times New Roman" w:cs="Times New Roman" w:ascii="Times New Roman" w:hAnsi="Times New Roman"/>
          <w:b/>
          <w:sz w:val="28"/>
          <w:szCs w:val="24"/>
          <w:lang w:eastAsia="ru-RU"/>
        </w:rPr>
        <w:t xml:space="preserve">СОБРАНИЕ ДЕПУТАТОВ </w:t>
      </w:r>
    </w:p>
    <w:p>
      <w:pPr>
        <w:pStyle w:val="Normal"/>
        <w:suppressAutoHyphens w:val="false"/>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b/>
          <w:sz w:val="28"/>
          <w:szCs w:val="24"/>
          <w:lang w:eastAsia="ru-RU"/>
        </w:rPr>
        <w:t xml:space="preserve">                      </w:t>
      </w:r>
      <w:r>
        <w:rPr>
          <w:rFonts w:eastAsia="Times New Roman" w:cs="Times New Roman" w:ascii="Times New Roman" w:hAnsi="Times New Roman"/>
          <w:b/>
          <w:sz w:val="28"/>
          <w:szCs w:val="24"/>
          <w:lang w:eastAsia="ru-RU"/>
        </w:rPr>
        <w:t>КОМИССАРОВСКОГО СЕЛЬСКОГО ПОСЕЛЕНИЯ</w:t>
      </w:r>
    </w:p>
    <w:p>
      <w:pPr>
        <w:pStyle w:val="Normal"/>
        <w:suppressAutoHyphens w:val="false"/>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uppressAutoHyphens w:val="false"/>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uppressAutoHyphens w:val="false"/>
        <w:spacing w:lineRule="auto" w:line="240" w:before="0" w:after="0"/>
        <w:jc w:val="center"/>
        <w:rPr>
          <w:rFonts w:ascii="Times New Roman" w:hAnsi="Times New Roman" w:eastAsia="Times New Roman" w:cs="Times New Roman"/>
          <w:b/>
          <w:b/>
          <w:sz w:val="28"/>
          <w:szCs w:val="24"/>
          <w:lang w:eastAsia="ru-RU"/>
        </w:rPr>
      </w:pPr>
      <w:r>
        <w:rPr>
          <w:rFonts w:eastAsia="Times New Roman" w:cs="Times New Roman" w:ascii="Times New Roman" w:hAnsi="Times New Roman"/>
          <w:b/>
          <w:sz w:val="28"/>
          <w:szCs w:val="24"/>
          <w:lang w:eastAsia="ru-RU"/>
        </w:rPr>
        <w:t xml:space="preserve">  </w:t>
      </w:r>
      <w:r>
        <w:rPr>
          <w:rFonts w:eastAsia="Times New Roman" w:cs="Times New Roman" w:ascii="Times New Roman" w:hAnsi="Times New Roman"/>
          <w:b/>
          <w:sz w:val="28"/>
          <w:szCs w:val="24"/>
          <w:lang w:eastAsia="ru-RU"/>
        </w:rPr>
        <w:t>РЕШЕНИЕ</w:t>
      </w:r>
    </w:p>
    <w:p>
      <w:pPr>
        <w:pStyle w:val="Normal"/>
        <w:suppressAutoHyphens w:val="false"/>
        <w:spacing w:lineRule="auto" w:line="240" w:before="0" w:after="0"/>
        <w:ind w:firstLine="851"/>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uppressAutoHyphens w:val="false"/>
        <w:spacing w:lineRule="auto" w:line="240" w:before="0" w:after="0"/>
        <w:jc w:val="both"/>
        <w:rPr/>
      </w:pPr>
      <w:r>
        <w:rPr>
          <w:rFonts w:eastAsia="Times New Roman" w:cs="Times New Roman" w:ascii="Times New Roman" w:hAnsi="Times New Roman"/>
          <w:sz w:val="28"/>
          <w:szCs w:val="24"/>
          <w:lang w:eastAsia="ru-RU"/>
        </w:rPr>
        <w:t xml:space="preserve">                                                           № </w:t>
      </w:r>
      <w:r>
        <w:rPr>
          <w:rFonts w:eastAsia="Times New Roman" w:cs="Times New Roman" w:ascii="Times New Roman" w:hAnsi="Times New Roman"/>
          <w:sz w:val="28"/>
          <w:szCs w:val="24"/>
          <w:lang w:eastAsia="ru-RU"/>
        </w:rPr>
        <w:t>43 от 31.08.2022</w:t>
      </w:r>
      <w:r>
        <w:rPr>
          <w:rFonts w:eastAsia="Times New Roman" w:cs="Times New Roman" w:ascii="Times New Roman" w:hAnsi="Times New Roman"/>
          <w:sz w:val="28"/>
          <w:szCs w:val="24"/>
          <w:lang w:eastAsia="ru-RU"/>
        </w:rPr>
        <w:t xml:space="preserve">                                                                          </w:t>
      </w:r>
    </w:p>
    <w:p>
      <w:pPr>
        <w:pStyle w:val="Normal"/>
        <w:suppressAutoHyphens w:val="false"/>
        <w:spacing w:lineRule="auto" w:line="240" w:before="0" w:after="0"/>
        <w:jc w:val="both"/>
        <w:rPr/>
      </w:pPr>
      <w:r>
        <w:rPr>
          <w:rFonts w:eastAsia="Times New Roman" w:cs="Times New Roman" w:ascii="Times New Roman" w:hAnsi="Times New Roman"/>
          <w:sz w:val="28"/>
          <w:szCs w:val="24"/>
          <w:lang w:eastAsia="ru-RU"/>
        </w:rPr>
        <w:t xml:space="preserve">                                                                   </w:t>
      </w:r>
      <w:r>
        <w:rPr>
          <w:rFonts w:eastAsia="Times New Roman" w:cs="Times New Roman" w:ascii="Times New Roman" w:hAnsi="Times New Roman"/>
          <w:sz w:val="28"/>
          <w:szCs w:val="24"/>
          <w:lang w:eastAsia="ru-RU"/>
        </w:rPr>
        <w:t xml:space="preserve">х. Лихой  </w:t>
      </w:r>
    </w:p>
    <w:p>
      <w:pPr>
        <w:pStyle w:val="Normal"/>
        <w:suppressAutoHyphens w:val="false"/>
        <w:spacing w:lineRule="auto" w:line="240" w:before="0" w:after="0"/>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 xml:space="preserve">                                                                                                       </w:t>
      </w:r>
    </w:p>
    <w:p>
      <w:pPr>
        <w:pStyle w:val="Norma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Об утверждении Правил благоустройства территории</w:t>
      </w:r>
    </w:p>
    <w:p>
      <w:pPr>
        <w:pStyle w:val="Norma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Комиссаровского сельского поселения.</w:t>
      </w:r>
    </w:p>
    <w:p>
      <w:pPr>
        <w:pStyle w:val="Normal"/>
        <w:spacing w:lineRule="auto" w:line="276"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20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В соответствии с частью 10 статьи 35, статьей 45</w:t>
      </w:r>
      <w:r>
        <w:rPr>
          <w:rFonts w:eastAsia="Times New Roman" w:cs="Times New Roman" w:ascii="Times New Roman" w:hAnsi="Times New Roman"/>
          <w:color w:val="000000"/>
          <w:sz w:val="28"/>
          <w:szCs w:val="28"/>
          <w:vertAlign w:val="superscript"/>
          <w:lang w:eastAsia="ru-RU"/>
        </w:rPr>
        <w:t>1</w:t>
      </w:r>
      <w:r>
        <w:rPr>
          <w:rFonts w:eastAsia="Times New Roman" w:cs="Times New Roman" w:ascii="Times New Roman" w:hAnsi="Times New Roman"/>
          <w:color w:val="000000"/>
          <w:sz w:val="28"/>
          <w:szCs w:val="28"/>
          <w:lang w:eastAsia="ru-RU"/>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bookmarkStart w:id="0" w:name="_Hlk101513356"/>
      <w:r>
        <w:rPr>
          <w:rFonts w:eastAsia="Times New Roman" w:cs="Times New Roman" w:ascii="Times New Roman" w:hAnsi="Times New Roman"/>
          <w:sz w:val="28"/>
          <w:szCs w:val="28"/>
          <w:lang w:eastAsia="ru-RU"/>
        </w:rPr>
        <w:t>Комиссаровского сельского поселения</w:t>
      </w:r>
      <w:r>
        <w:rPr>
          <w:rFonts w:eastAsia="Times New Roman" w:cs="Times New Roman" w:ascii="Times New Roman" w:hAnsi="Times New Roman"/>
          <w:color w:val="000000"/>
          <w:sz w:val="24"/>
          <w:szCs w:val="24"/>
          <w:lang w:eastAsia="ru-RU"/>
        </w:rPr>
        <w:t>,</w:t>
      </w:r>
      <w:bookmarkEnd w:id="0"/>
    </w:p>
    <w:p>
      <w:pPr>
        <w:pStyle w:val="Normal"/>
        <w:spacing w:lineRule="auto" w:line="360" w:before="24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РЕШИЛО:</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1. Утвердить Правила благоустройства территории </w:t>
      </w:r>
      <w:r>
        <w:rPr>
          <w:rFonts w:eastAsia="Times New Roman" w:cs="Times New Roman" w:ascii="Times New Roman" w:hAnsi="Times New Roman"/>
          <w:sz w:val="28"/>
          <w:szCs w:val="28"/>
          <w:lang w:eastAsia="ru-RU"/>
        </w:rPr>
        <w:t>Комиссаровского сельского поселения</w:t>
      </w:r>
      <w:r>
        <w:rPr>
          <w:rFonts w:eastAsia="Times New Roman" w:cs="Times New Roman" w:ascii="Times New Roman" w:hAnsi="Times New Roman"/>
          <w:i/>
          <w:iCs/>
          <w:color w:val="000000"/>
          <w:sz w:val="24"/>
          <w:szCs w:val="24"/>
          <w:lang w:eastAsia="ru-RU"/>
        </w:rPr>
        <w:t xml:space="preserve"> </w:t>
      </w:r>
      <w:r>
        <w:rPr>
          <w:rFonts w:eastAsia="Times New Roman" w:cs="Times New Roman" w:ascii="Times New Roman" w:hAnsi="Times New Roman"/>
          <w:color w:val="000000"/>
          <w:sz w:val="28"/>
          <w:szCs w:val="28"/>
          <w:lang w:eastAsia="ru-RU"/>
        </w:rPr>
        <w:t>в новой редакции согласно приложению к настоящему решению.</w:t>
      </w:r>
    </w:p>
    <w:p>
      <w:pPr>
        <w:pStyle w:val="Normal"/>
        <w:spacing w:lineRule="auto" w:line="240" w:before="0" w:after="0"/>
        <w:ind w:firstLine="567"/>
        <w:jc w:val="both"/>
        <w:rPr/>
      </w:pPr>
      <w:r>
        <w:rPr>
          <w:rFonts w:eastAsia="Times New Roman" w:cs="Times New Roman" w:ascii="Times New Roman" w:hAnsi="Times New Roman"/>
          <w:bCs/>
          <w:color w:val="000000"/>
          <w:sz w:val="28"/>
          <w:szCs w:val="28"/>
        </w:rPr>
        <w:t xml:space="preserve">2. Со дня вступления в силу настоящего решения признать утратившими силу: Решение Собрания депутатов Комиссаровского сельского поселения от 26.08.2021  № 161 «Об утверждении Правил благоустройства Комиссаровского сельского поселения», Решение Собрания депутатов Комиссаровского сельского поселения от 26.01.2022  № 19 О внесении изменений «Правил благоустройства Комиссаровского </w:t>
      </w:r>
    </w:p>
    <w:p>
      <w:pPr>
        <w:pStyle w:val="Normal"/>
        <w:spacing w:lineRule="auto" w:line="240" w:before="0" w:after="0"/>
        <w:ind w:hanging="0"/>
        <w:jc w:val="both"/>
        <w:rPr/>
      </w:pPr>
      <w:r>
        <w:rPr>
          <w:rFonts w:eastAsia="Times New Roman" w:cs="Times New Roman" w:ascii="Times New Roman" w:hAnsi="Times New Roman"/>
          <w:bCs/>
          <w:color w:val="000000"/>
          <w:sz w:val="28"/>
          <w:szCs w:val="28"/>
        </w:rPr>
        <w:t>сельского поселения»</w:t>
      </w:r>
    </w:p>
    <w:p>
      <w:pPr>
        <w:pStyle w:val="Normal"/>
        <w:spacing w:lineRule="auto" w:line="240" w:before="0" w:after="0"/>
        <w:ind w:firstLine="567"/>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3. Опубликовать настоящее решение в газете </w:t>
      </w:r>
      <w:r>
        <w:rPr>
          <w:rFonts w:eastAsia="Times New Roman" w:cs="Times New Roman" w:ascii="Times New Roman" w:hAnsi="Times New Roman"/>
          <w:bCs/>
          <w:color w:val="000000"/>
          <w:sz w:val="28"/>
          <w:szCs w:val="28"/>
          <w:lang w:eastAsia="ru-RU"/>
        </w:rPr>
        <w:t>Красносулинский вестник</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bCs/>
          <w:color w:val="000000"/>
          <w:sz w:val="28"/>
          <w:szCs w:val="28"/>
        </w:rPr>
        <w:t xml:space="preserve">и разместить </w:t>
      </w:r>
      <w:bookmarkStart w:id="1" w:name="_Hlk67578940"/>
      <w:bookmarkStart w:id="2" w:name="_Hlk20309729"/>
      <w:r>
        <w:rPr>
          <w:rFonts w:eastAsia="Times New Roman" w:cs="Times New Roman" w:ascii="Times New Roman" w:hAnsi="Times New Roman"/>
          <w:color w:val="000000"/>
          <w:sz w:val="28"/>
          <w:szCs w:val="28"/>
          <w:lang w:eastAsia="ru-RU"/>
        </w:rPr>
        <w:t>на официальном сайте в информационно-телекоммуникационной сети «Интернет</w:t>
      </w:r>
      <w:bookmarkStart w:id="3" w:name="_Hlk15472517"/>
      <w:bookmarkEnd w:id="1"/>
      <w:bookmarkEnd w:id="2"/>
      <w:r>
        <w:rPr>
          <w:rFonts w:eastAsia="Times New Roman" w:cs="Times New Roman" w:ascii="Times New Roman" w:hAnsi="Times New Roman"/>
          <w:color w:val="000000"/>
          <w:sz w:val="28"/>
          <w:szCs w:val="28"/>
          <w:lang w:eastAsia="ru-RU"/>
        </w:rPr>
        <w:t>» по адресу</w:t>
      </w:r>
      <w:bookmarkEnd w:id="3"/>
      <w:r>
        <w:rPr>
          <w:rFonts w:eastAsia="Times New Roman" w:cs="Times New Roman" w:ascii="Times New Roman" w:hAnsi="Times New Roman"/>
          <w:color w:val="000000"/>
          <w:sz w:val="28"/>
          <w:szCs w:val="28"/>
          <w:lang w:eastAsia="ru-RU"/>
        </w:rPr>
        <w:t xml:space="preserve"> https://spkomissarovskoe.ru/sobranie-deputatov/resheniya-sobraniya/resheniya-2022</w:t>
      </w:r>
    </w:p>
    <w:p>
      <w:pPr>
        <w:pStyle w:val="Normal"/>
        <w:spacing w:lineRule="auto" w:line="240" w:before="0" w:after="0"/>
        <w:ind w:firstLine="567"/>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4. Настоящее решение вступает в силу со дня его официального опубликования</w:t>
      </w:r>
    </w:p>
    <w:p>
      <w:pPr>
        <w:pStyle w:val="Normal"/>
        <w:tabs>
          <w:tab w:val="left" w:pos="1000" w:leader="none"/>
          <w:tab w:val="left" w:pos="2552" w:leader="none"/>
        </w:tabs>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   </w:t>
      </w:r>
    </w:p>
    <w:p>
      <w:pPr>
        <w:pStyle w:val="Normal"/>
        <w:shd w:val="clear" w:color="auto" w:fill="FFFFFF"/>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spacing w:lineRule="auto" w:line="240" w:before="0" w:after="0"/>
        <w:rPr>
          <w:rFonts w:ascii="Arial" w:hAnsi="Arial" w:eastAsia="Times New Roman" w:cs="Arial"/>
          <w:sz w:val="20"/>
          <w:szCs w:val="20"/>
          <w:lang w:eastAsia="zh-CN"/>
        </w:rPr>
      </w:pPr>
      <w:r>
        <w:rPr>
          <w:rFonts w:eastAsia="Times New Roman" w:cs="Times New Roman" w:ascii="Times New Roman" w:hAnsi="Times New Roman"/>
          <w:color w:val="000000"/>
          <w:sz w:val="28"/>
          <w:szCs w:val="28"/>
          <w:lang w:eastAsia="zh-CN"/>
        </w:rPr>
        <w:t xml:space="preserve">Председатель Собрания депутатов - </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color w:val="000000"/>
          <w:sz w:val="28"/>
          <w:szCs w:val="28"/>
          <w:lang w:eastAsia="zh-CN"/>
        </w:rPr>
        <w:t>Глава Комиссаровского сельского поселения                                                 И.А. Сыч</w:t>
      </w:r>
    </w:p>
    <w:p>
      <w:pPr>
        <w:pStyle w:val="Normal"/>
        <w:spacing w:lineRule="auto" w:line="240" w:before="0" w:after="0"/>
        <w:jc w:val="right"/>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                                                                                                     </w:t>
      </w:r>
    </w:p>
    <w:p>
      <w:pPr>
        <w:pStyle w:val="Normal"/>
        <w:spacing w:lineRule="auto" w:line="240" w:before="0" w:after="0"/>
        <w:jc w:val="right"/>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240" w:before="0" w:after="0"/>
        <w:jc w:val="right"/>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240" w:before="0" w:after="0"/>
        <w:jc w:val="right"/>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bCs/>
          <w:color w:val="000000"/>
          <w:lang w:eastAsia="ru-RU"/>
        </w:rPr>
        <w:t>Приложение</w:t>
      </w:r>
    </w:p>
    <w:p>
      <w:pPr>
        <w:pStyle w:val="Normal"/>
        <w:spacing w:lineRule="auto" w:line="276" w:before="0" w:after="0"/>
        <w:ind w:left="5103" w:hanging="0"/>
        <w:jc w:val="right"/>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t xml:space="preserve">к </w:t>
      </w:r>
      <w:bookmarkStart w:id="4" w:name="_Hlk6837211"/>
      <w:r>
        <w:rPr>
          <w:rFonts w:eastAsia="Times New Roman" w:cs="Times New Roman" w:ascii="Times New Roman" w:hAnsi="Times New Roman"/>
          <w:bCs/>
          <w:color w:val="000000"/>
          <w:lang w:eastAsia="ru-RU"/>
        </w:rPr>
        <w:t xml:space="preserve">решению </w:t>
      </w:r>
      <w:bookmarkEnd w:id="4"/>
      <w:r>
        <w:rPr>
          <w:rFonts w:eastAsia="Times New Roman" w:cs="Times New Roman" w:ascii="Times New Roman" w:hAnsi="Times New Roman"/>
          <w:bCs/>
          <w:color w:val="000000"/>
          <w:lang w:eastAsia="ru-RU"/>
        </w:rPr>
        <w:t>Комиссаровского</w:t>
      </w:r>
    </w:p>
    <w:p>
      <w:pPr>
        <w:pStyle w:val="Normal"/>
        <w:spacing w:lineRule="auto" w:line="276" w:before="0" w:after="0"/>
        <w:ind w:left="5103" w:hanging="0"/>
        <w:jc w:val="right"/>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t xml:space="preserve"> </w:t>
      </w:r>
      <w:r>
        <w:rPr>
          <w:rFonts w:eastAsia="Times New Roman" w:cs="Times New Roman" w:ascii="Times New Roman" w:hAnsi="Times New Roman"/>
          <w:bCs/>
          <w:color w:val="000000"/>
          <w:lang w:eastAsia="ru-RU"/>
        </w:rPr>
        <w:t>сельского поселения</w:t>
      </w:r>
    </w:p>
    <w:p>
      <w:pPr>
        <w:pStyle w:val="Normal"/>
        <w:spacing w:lineRule="auto" w:line="240" w:before="0" w:after="0"/>
        <w:ind w:left="5103" w:hanging="0"/>
        <w:jc w:val="right"/>
        <w:rPr/>
      </w:pPr>
      <w:r>
        <w:rPr>
          <w:rFonts w:eastAsia="Times New Roman" w:cs="Times New Roman" w:ascii="Times New Roman" w:hAnsi="Times New Roman"/>
          <w:color w:val="000000"/>
          <w:sz w:val="24"/>
          <w:szCs w:val="24"/>
          <w:lang w:eastAsia="ru-RU"/>
        </w:rPr>
        <w:t xml:space="preserve">от   </w:t>
      </w:r>
      <w:r>
        <w:rPr>
          <w:rFonts w:eastAsia="Times New Roman" w:cs="Times New Roman" w:ascii="Times New Roman" w:hAnsi="Times New Roman"/>
          <w:color w:val="000000"/>
          <w:sz w:val="24"/>
          <w:szCs w:val="24"/>
          <w:lang w:eastAsia="ru-RU"/>
        </w:rPr>
        <w:t>31.08.2022</w:t>
      </w:r>
      <w:r>
        <w:rPr>
          <w:rFonts w:eastAsia="Times New Roman" w:cs="Times New Roman" w:ascii="Times New Roman" w:hAnsi="Times New Roman"/>
          <w:color w:val="000000"/>
          <w:sz w:val="24"/>
          <w:szCs w:val="24"/>
          <w:lang w:eastAsia="ru-RU"/>
        </w:rPr>
        <w:t xml:space="preserve">     № </w:t>
      </w:r>
      <w:bookmarkStart w:id="5" w:name="_Hlk103948833"/>
      <w:bookmarkEnd w:id="5"/>
      <w:r>
        <w:rPr>
          <w:rFonts w:eastAsia="Times New Roman" w:cs="Times New Roman" w:ascii="Times New Roman" w:hAnsi="Times New Roman"/>
          <w:color w:val="000000"/>
          <w:sz w:val="24"/>
          <w:szCs w:val="24"/>
          <w:lang w:eastAsia="ru-RU"/>
        </w:rPr>
        <w:t>43</w:t>
      </w:r>
    </w:p>
    <w:p>
      <w:pPr>
        <w:pStyle w:val="Normal"/>
        <w:spacing w:lineRule="auto" w:line="240" w:before="0" w:after="0"/>
        <w:jc w:val="right"/>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before="0" w:after="0"/>
        <w:jc w:val="center"/>
        <w:rPr>
          <w:b/>
          <w:b/>
          <w:bCs/>
          <w:sz w:val="32"/>
          <w:szCs w:val="28"/>
        </w:rPr>
      </w:pPr>
      <w:r>
        <w:rPr>
          <w:rFonts w:eastAsia="Times New Roman" w:cs="Times New Roman" w:ascii="Times New Roman" w:hAnsi="Times New Roman"/>
          <w:b/>
          <w:bCs/>
          <w:color w:val="000000"/>
          <w:sz w:val="32"/>
          <w:szCs w:val="28"/>
          <w:lang w:eastAsia="ru-RU"/>
        </w:rPr>
        <w:t>Правила благоустройства территории</w:t>
      </w:r>
    </w:p>
    <w:p>
      <w:pPr>
        <w:pStyle w:val="Normal"/>
        <w:spacing w:lineRule="auto" w:line="360" w:before="0" w:after="0"/>
        <w:jc w:val="center"/>
        <w:rPr>
          <w:rFonts w:ascii="Times New Roman" w:hAnsi="Times New Roman" w:eastAsia="Times New Roman" w:cs="Times New Roman"/>
          <w:b/>
          <w:b/>
          <w:bCs/>
          <w:color w:val="000000"/>
          <w:sz w:val="32"/>
          <w:szCs w:val="28"/>
          <w:lang w:eastAsia="ru-RU"/>
        </w:rPr>
      </w:pPr>
      <w:r>
        <w:rPr>
          <w:rFonts w:eastAsia="Times New Roman" w:cs="Times New Roman" w:ascii="Times New Roman" w:hAnsi="Times New Roman"/>
          <w:b/>
          <w:bCs/>
          <w:color w:val="000000"/>
          <w:sz w:val="32"/>
          <w:szCs w:val="28"/>
          <w:lang w:eastAsia="ru-RU"/>
        </w:rPr>
        <w:t>Комиссаровского сельского поселения</w:t>
      </w:r>
      <w:bookmarkStart w:id="6" w:name="_GoBack"/>
      <w:bookmarkEnd w:id="6"/>
    </w:p>
    <w:p>
      <w:pPr>
        <w:pStyle w:val="Normal"/>
        <w:spacing w:lineRule="auto" w:line="240" w:before="0" w:after="0"/>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sz w:val="24"/>
          <w:szCs w:val="24"/>
          <w:lang w:eastAsia="ru-RU"/>
        </w:rPr>
      </w:r>
      <w:bookmarkStart w:id="7" w:name="_Hlk101512676"/>
      <w:bookmarkStart w:id="8" w:name="_Hlk101512676"/>
      <w:bookmarkEnd w:id="8"/>
    </w:p>
    <w:p>
      <w:pPr>
        <w:pStyle w:val="Norma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Глава 1. Предмет регулирования настоящих Правил</w:t>
      </w:r>
      <w:bookmarkStart w:id="9" w:name="1"/>
      <w:bookmarkEnd w:id="9"/>
    </w:p>
    <w:p>
      <w:pPr>
        <w:pStyle w:val="Normal"/>
        <w:spacing w:lineRule="auto" w:line="240" w:before="0" w:after="0"/>
        <w:ind w:firstLine="567"/>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t xml:space="preserve">1.1. Правила благоустройства территории </w:t>
      </w:r>
      <w:r>
        <w:rPr>
          <w:rFonts w:eastAsia="Times New Roman" w:cs="Times New Roman" w:ascii="Times New Roman" w:hAnsi="Times New Roman"/>
          <w:color w:val="000000"/>
          <w:sz w:val="28"/>
          <w:szCs w:val="28"/>
          <w:lang w:eastAsia="ru-RU"/>
        </w:rPr>
        <w:t>Комиссаровского сельского поселения</w:t>
      </w:r>
      <w:r>
        <w:rPr>
          <w:rFonts w:eastAsia="Times New Roman" w:cs="Times New Roman" w:ascii="Times New Roman" w:hAnsi="Times New Roman"/>
          <w:color w:val="000000"/>
          <w:sz w:val="28"/>
          <w:szCs w:val="28"/>
          <w:lang w:eastAsia="ar-SA"/>
        </w:rPr>
        <w:t xml:space="preserve">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bCs/>
          <w:color w:val="000000"/>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ar-SA"/>
        </w:rPr>
        <w:t xml:space="preserve">1.3. </w:t>
      </w:r>
      <w:bookmarkStart w:id="10" w:name="3"/>
      <w:bookmarkEnd w:id="10"/>
      <w:r>
        <w:rPr>
          <w:rFonts w:eastAsia="Times New Roman" w:cs="Times New Roman" w:ascii="Times New Roman" w:hAnsi="Times New Roman"/>
          <w:color w:val="000000"/>
          <w:sz w:val="28"/>
          <w:szCs w:val="28"/>
          <w:lang w:eastAsia="ru-RU"/>
        </w:rPr>
        <w:t>В настоящих Правилах используются следующие основные понятия: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уполномоченный орган – </w:t>
      </w:r>
      <w:r>
        <w:rPr>
          <w:rFonts w:eastAsia="Times New Roman" w:cs="Times New Roman" w:ascii="Times New Roman" w:hAnsi="Times New Roman"/>
          <w:sz w:val="28"/>
          <w:szCs w:val="28"/>
          <w:lang w:eastAsia="ru-RU"/>
        </w:rPr>
        <w:t>Администрация Комиссаровского сельского поселения</w:t>
      </w:r>
      <w:r>
        <w:rPr>
          <w:rFonts w:eastAsia="Times New Roman" w:cs="Times New Roman" w:ascii="Times New Roman" w:hAnsi="Times New Roman"/>
          <w:color w:val="000000"/>
          <w:sz w:val="28"/>
          <w:szCs w:val="28"/>
          <w:lang w:eastAsia="ru-RU"/>
        </w:rPr>
        <w:t>;</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 Настоящие Правила не распространяются на отношения, связанные: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 с использованием, охраной, защитой, воспроизводством лесов населенных пунктов и лесов особо охраняемых природных территорий;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с размещением и эксплуатацией объектов наружной рекламы и информации.</w:t>
      </w:r>
    </w:p>
    <w:p>
      <w:pPr>
        <w:pStyle w:val="Normal"/>
        <w:spacing w:before="0" w:after="0"/>
        <w:rPr>
          <w:rFonts w:ascii="Tinos" w:hAnsi="Tinos"/>
          <w:color w:val="000000"/>
          <w:sz w:val="28"/>
          <w:szCs w:val="28"/>
        </w:rPr>
      </w:pPr>
      <w:r>
        <w:rPr>
          <w:rFonts w:ascii="Tinos" w:hAnsi="Tinos"/>
          <w:color w:val="000000"/>
          <w:sz w:val="28"/>
          <w:szCs w:val="28"/>
        </w:rPr>
        <w:t xml:space="preserve">                                                 </w:t>
      </w:r>
      <w:r>
        <w:rPr>
          <w:rFonts w:ascii="Tinos" w:hAnsi="Tinos"/>
          <w:b/>
          <w:bCs/>
          <w:color w:val="000000"/>
          <w:sz w:val="28"/>
          <w:szCs w:val="28"/>
        </w:rPr>
        <w:t>Основные понятия:</w:t>
      </w:r>
    </w:p>
    <w:p>
      <w:pPr>
        <w:pStyle w:val="Normal"/>
        <w:rPr>
          <w:rFonts w:ascii="Tinos" w:hAnsi="Tinos"/>
          <w:color w:val="000000"/>
          <w:sz w:val="28"/>
          <w:szCs w:val="28"/>
        </w:rPr>
      </w:pPr>
      <w:r>
        <w:rPr>
          <w:rFonts w:ascii="Tinos" w:hAnsi="Tinos"/>
          <w:color w:val="000000"/>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pPr>
        <w:pStyle w:val="Normal"/>
        <w:rPr>
          <w:rFonts w:ascii="Tinos" w:hAnsi="Tinos"/>
          <w:color w:val="000000"/>
          <w:sz w:val="28"/>
          <w:szCs w:val="28"/>
        </w:rPr>
      </w:pPr>
      <w:r>
        <w:rPr>
          <w:rFonts w:ascii="Tinos" w:hAnsi="Tinos"/>
          <w:color w:val="000000"/>
          <w:sz w:val="28"/>
          <w:szCs w:val="28"/>
        </w:rPr>
        <w:t xml:space="preserve"> </w:t>
      </w:r>
      <w:r>
        <w:rPr>
          <w:rFonts w:ascii="Tinos" w:hAnsi="Tinos"/>
          <w:color w:val="000000"/>
          <w:sz w:val="28"/>
          <w:szCs w:val="28"/>
        </w:rPr>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pPr>
        <w:pStyle w:val="Normal"/>
        <w:rPr>
          <w:color w:val="000000"/>
        </w:rPr>
      </w:pPr>
      <w:r>
        <w:rPr>
          <w:rFonts w:ascii="Tinos" w:hAnsi="Tinos"/>
          <w:color w:val="000000"/>
          <w:sz w:val="28"/>
          <w:szCs w:val="28"/>
        </w:rPr>
        <w:t xml:space="preserve">Газон - </w:t>
      </w:r>
      <w:r>
        <w:rPr>
          <w:rFonts w:cs="Times New Roman" w:ascii="Times New Roman" w:hAnsi="Times New Roman"/>
          <w:color w:val="000000"/>
          <w:sz w:val="28"/>
          <w:szCs w:val="28"/>
          <w:shd w:fill="FFFFFF" w:val="clear"/>
        </w:rPr>
        <w:t>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pPr>
        <w:pStyle w:val="Normal"/>
        <w:rPr>
          <w:rFonts w:ascii="Tinos" w:hAnsi="Tinos"/>
          <w:color w:val="000000"/>
          <w:sz w:val="28"/>
          <w:szCs w:val="28"/>
        </w:rPr>
      </w:pPr>
      <w:r>
        <w:rPr>
          <w:rFonts w:ascii="Tinos" w:hAnsi="Tinos"/>
          <w:color w:val="000000"/>
          <w:sz w:val="28"/>
          <w:szCs w:val="28"/>
        </w:rPr>
        <w:t xml:space="preserve">Дерево - многолетнее растение с чётко выраженным стволом, несущими боковыми ветвями и верхушечным побегом.  </w:t>
      </w:r>
    </w:p>
    <w:p>
      <w:pPr>
        <w:pStyle w:val="Normal"/>
        <w:rPr>
          <w:rFonts w:ascii="Tinos" w:hAnsi="Tinos"/>
          <w:color w:val="000000"/>
          <w:sz w:val="28"/>
          <w:szCs w:val="28"/>
        </w:rPr>
      </w:pPr>
      <w:r>
        <w:rPr>
          <w:rFonts w:ascii="Tinos" w:hAnsi="Tinos"/>
          <w:color w:val="000000"/>
          <w:sz w:val="28"/>
          <w:szCs w:val="28"/>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pPr>
        <w:pStyle w:val="Normal"/>
        <w:rPr>
          <w:rFonts w:ascii="Tinos" w:hAnsi="Tinos"/>
          <w:color w:val="000000"/>
          <w:sz w:val="28"/>
          <w:szCs w:val="28"/>
        </w:rPr>
      </w:pPr>
      <w:r>
        <w:rPr>
          <w:rFonts w:ascii="Tinos" w:hAnsi="Tinos"/>
          <w:color w:val="000000"/>
          <w:sz w:val="28"/>
          <w:szCs w:val="28"/>
        </w:rPr>
        <w:t xml:space="preserve">Зелёные насаждения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pPr>
        <w:pStyle w:val="Normal"/>
        <w:rPr>
          <w:rFonts w:ascii="Tinos" w:hAnsi="Tinos"/>
          <w:color w:val="000000"/>
          <w:sz w:val="28"/>
          <w:szCs w:val="28"/>
        </w:rPr>
      </w:pPr>
      <w:r>
        <w:rPr>
          <w:rFonts w:ascii="Tinos" w:hAnsi="Tinos"/>
          <w:color w:val="000000"/>
          <w:sz w:val="28"/>
          <w:szCs w:val="28"/>
        </w:rPr>
        <w:t>Кустарник – многолетнее растение, ветвящееся у самой поверхности почвы и не имеющее во взрослом состоянии главного ствола.</w:t>
      </w:r>
    </w:p>
    <w:p>
      <w:pPr>
        <w:pStyle w:val="Normal"/>
        <w:rPr>
          <w:rFonts w:ascii="Tinos" w:hAnsi="Tinos"/>
          <w:color w:val="000000"/>
          <w:sz w:val="28"/>
          <w:szCs w:val="28"/>
        </w:rPr>
      </w:pPr>
      <w:r>
        <w:rPr>
          <w:rFonts w:ascii="Tinos" w:hAnsi="Tinos"/>
          <w:color w:val="000000"/>
          <w:sz w:val="28"/>
          <w:szCs w:val="28"/>
        </w:rPr>
        <w:t xml:space="preserve"> </w:t>
      </w:r>
      <w:r>
        <w:rPr>
          <w:rFonts w:ascii="Tinos" w:hAnsi="Tinos"/>
          <w:color w:val="000000"/>
          <w:sz w:val="28"/>
          <w:szCs w:val="28"/>
        </w:rPr>
        <w:t>Аварийно опасные деревья – деревья, представляющее опасность для жизни, здоровья граждан, имущества и создающие аварийно опасные ситуации.</w:t>
      </w:r>
    </w:p>
    <w:p>
      <w:pPr>
        <w:pStyle w:val="Normal"/>
        <w:rPr/>
      </w:pPr>
      <w:r>
        <w:rPr>
          <w:rFonts w:ascii="Tinos" w:hAnsi="Tinos"/>
          <w:color w:val="000000"/>
          <w:sz w:val="28"/>
          <w:szCs w:val="28"/>
        </w:rPr>
        <w:t>Озелененные территории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 на территории Комиссаровского сельского поселения</w:t>
      </w:r>
    </w:p>
    <w:p>
      <w:pPr>
        <w:pStyle w:val="Normal"/>
        <w:rPr>
          <w:color w:val="000000"/>
        </w:rPr>
      </w:pPr>
      <w:r>
        <w:rPr>
          <w:rFonts w:ascii="Tinos" w:hAnsi="Tinos"/>
          <w:color w:val="000000"/>
          <w:sz w:val="28"/>
          <w:szCs w:val="28"/>
        </w:rPr>
        <w:t xml:space="preserve">Место временного хранения отходов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pPr>
        <w:pStyle w:val="Normal"/>
        <w:rPr>
          <w:rFonts w:ascii="Tinos" w:hAnsi="Tinos"/>
          <w:color w:val="000000"/>
          <w:sz w:val="28"/>
          <w:szCs w:val="28"/>
        </w:rPr>
      </w:pPr>
      <w:r>
        <w:rPr>
          <w:rFonts w:ascii="Tinos" w:hAnsi="Tinos"/>
          <w:color w:val="000000"/>
          <w:sz w:val="28"/>
          <w:szCs w:val="28"/>
        </w:rPr>
        <w:t xml:space="preserve"> </w:t>
      </w:r>
      <w:r>
        <w:rPr>
          <w:rFonts w:ascii="Tinos" w:hAnsi="Tinos"/>
          <w:color w:val="000000"/>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pPr>
        <w:pStyle w:val="Normal"/>
        <w:rPr>
          <w:rFonts w:ascii="Tinos" w:hAnsi="Tinos"/>
          <w:color w:val="000000"/>
          <w:sz w:val="28"/>
          <w:szCs w:val="28"/>
        </w:rPr>
      </w:pPr>
      <w:r>
        <w:rPr>
          <w:rFonts w:ascii="Tinos" w:hAnsi="Tinos"/>
          <w:color w:val="000000"/>
          <w:sz w:val="28"/>
          <w:szCs w:val="28"/>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pPr>
        <w:pStyle w:val="Normal"/>
        <w:rPr>
          <w:rFonts w:ascii="Tinos" w:hAnsi="Tinos"/>
          <w:color w:val="000000"/>
          <w:sz w:val="28"/>
          <w:szCs w:val="28"/>
        </w:rPr>
      </w:pPr>
      <w:r>
        <w:rPr>
          <w:rFonts w:ascii="Tinos" w:hAnsi="Tinos"/>
          <w:color w:val="000000"/>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pPr>
        <w:pStyle w:val="Normal"/>
        <w:rPr>
          <w:rFonts w:ascii="Tinos" w:hAnsi="Tinos"/>
          <w:color w:val="000000"/>
          <w:sz w:val="28"/>
          <w:szCs w:val="28"/>
        </w:rPr>
      </w:pPr>
      <w:r>
        <w:rPr>
          <w:rFonts w:ascii="Tinos" w:hAnsi="Tinos"/>
          <w:color w:val="000000"/>
          <w:sz w:val="28"/>
          <w:szCs w:val="28"/>
        </w:rPr>
        <w:t xml:space="preserve">Разукомплектованное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pPr>
        <w:pStyle w:val="Normal"/>
        <w:rPr>
          <w:rFonts w:ascii="Tinos" w:hAnsi="Tinos"/>
          <w:color w:val="000000"/>
          <w:sz w:val="28"/>
          <w:szCs w:val="28"/>
        </w:rPr>
      </w:pPr>
      <w:r>
        <w:rPr>
          <w:rFonts w:ascii="Tinos" w:hAnsi="Tinos"/>
          <w:color w:val="000000"/>
          <w:sz w:val="28"/>
          <w:szCs w:val="28"/>
        </w:rPr>
        <w:t xml:space="preserve">Внутриквартальный проезд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pPr>
        <w:pStyle w:val="Normal"/>
        <w:rPr>
          <w:rFonts w:ascii="Tinos" w:hAnsi="Tinos"/>
          <w:color w:val="000000"/>
          <w:sz w:val="28"/>
          <w:szCs w:val="28"/>
        </w:rPr>
      </w:pPr>
      <w:r>
        <w:rPr>
          <w:rFonts w:ascii="Tinos" w:hAnsi="Tinos"/>
          <w:color w:val="000000"/>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pPr>
        <w:pStyle w:val="Normal"/>
        <w:rPr>
          <w:rFonts w:ascii="Tinos" w:hAnsi="Tinos"/>
          <w:color w:val="000000"/>
          <w:sz w:val="28"/>
          <w:szCs w:val="28"/>
        </w:rPr>
      </w:pPr>
      <w:r>
        <w:rPr>
          <w:rFonts w:ascii="Tinos" w:hAnsi="Tinos"/>
          <w:color w:val="000000"/>
          <w:sz w:val="28"/>
          <w:szCs w:val="28"/>
        </w:rPr>
        <w:t xml:space="preserve"> </w:t>
      </w:r>
      <w:r>
        <w:rPr>
          <w:rFonts w:ascii="Tinos" w:hAnsi="Tinos"/>
          <w:color w:val="000000"/>
          <w:sz w:val="28"/>
          <w:szCs w:val="28"/>
        </w:rPr>
        <w:t xml:space="preserve">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pPr>
        <w:pStyle w:val="Normal"/>
        <w:rPr>
          <w:color w:val="000000"/>
        </w:rPr>
      </w:pPr>
      <w:r>
        <w:rPr>
          <w:rFonts w:ascii="Tinos" w:hAnsi="Tinos"/>
          <w:color w:val="000000"/>
          <w:sz w:val="28"/>
          <w:szCs w:val="28"/>
        </w:rPr>
        <w:t xml:space="preserve">Контейнер - </w:t>
      </w:r>
      <w:r>
        <w:rPr>
          <w:rFonts w:cs="Times New Roman" w:ascii="Times New Roman" w:hAnsi="Times New Roman"/>
          <w:color w:val="000000"/>
          <w:sz w:val="28"/>
          <w:szCs w:val="28"/>
          <w:shd w:fill="FFFFFF" w:val="clear"/>
        </w:rPr>
        <w:t>мусоросборник, предназначенный для складирования твердых коммунальных отходов, за исключением крупногабаритных отходов</w:t>
      </w:r>
      <w:r>
        <w:rPr>
          <w:rFonts w:ascii="Tinos" w:hAnsi="Tinos"/>
          <w:color w:val="000000"/>
          <w:sz w:val="28"/>
          <w:szCs w:val="28"/>
          <w:shd w:fill="FFFFFF" w:val="clear"/>
        </w:rPr>
        <w:t>;</w:t>
      </w:r>
    </w:p>
    <w:p>
      <w:pPr>
        <w:pStyle w:val="Normal"/>
        <w:rPr>
          <w:rFonts w:ascii="Tinos" w:hAnsi="Tinos"/>
          <w:color w:val="000000"/>
          <w:sz w:val="28"/>
          <w:szCs w:val="28"/>
        </w:rPr>
      </w:pPr>
      <w:r>
        <w:rPr>
          <w:rFonts w:ascii="Tinos" w:hAnsi="Tinos"/>
          <w:color w:val="000000"/>
          <w:sz w:val="28"/>
          <w:szCs w:val="28"/>
          <w:highlight w:val="white"/>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Pr>
          <w:rFonts w:ascii="Tinos" w:hAnsi="Tinos"/>
          <w:color w:val="000000"/>
          <w:sz w:val="28"/>
          <w:szCs w:val="28"/>
        </w:rPr>
        <w:t>;</w:t>
      </w:r>
    </w:p>
    <w:p>
      <w:pPr>
        <w:pStyle w:val="Normal"/>
        <w:rPr>
          <w:rFonts w:ascii="Tinos" w:hAnsi="Tinos"/>
          <w:color w:val="000000"/>
          <w:sz w:val="28"/>
          <w:szCs w:val="28"/>
        </w:rPr>
      </w:pPr>
      <w:r>
        <w:rPr>
          <w:rFonts w:ascii="Tinos" w:hAnsi="Tinos"/>
          <w:color w:val="000000"/>
          <w:sz w:val="28"/>
          <w:szCs w:val="28"/>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pPr>
        <w:pStyle w:val="Normal"/>
        <w:rPr>
          <w:rFonts w:ascii="Tinos" w:hAnsi="Tinos"/>
          <w:color w:val="000000"/>
          <w:sz w:val="28"/>
          <w:szCs w:val="28"/>
        </w:rPr>
      </w:pPr>
      <w:r>
        <w:rPr>
          <w:rFonts w:ascii="Tinos" w:hAnsi="Tinos"/>
          <w:color w:val="000000"/>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pPr>
        <w:pStyle w:val="Normal"/>
        <w:rPr>
          <w:rFonts w:ascii="Tinos" w:hAnsi="Tinos"/>
          <w:color w:val="000000"/>
          <w:sz w:val="28"/>
          <w:szCs w:val="28"/>
        </w:rPr>
      </w:pPr>
      <w:r>
        <w:rPr>
          <w:rFonts w:ascii="Tinos" w:hAnsi="Tinos"/>
          <w:color w:val="000000"/>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pPr>
        <w:pStyle w:val="Normal"/>
        <w:rPr>
          <w:rFonts w:ascii="Tinos" w:hAnsi="Tinos"/>
          <w:color w:val="000000"/>
          <w:sz w:val="28"/>
          <w:szCs w:val="28"/>
        </w:rPr>
      </w:pPr>
      <w:r>
        <w:rPr>
          <w:rFonts w:ascii="Tinos" w:hAnsi="Tinos"/>
          <w:color w:val="000000"/>
          <w:sz w:val="28"/>
          <w:szCs w:val="28"/>
        </w:rPr>
        <w:t xml:space="preserve">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pPr>
        <w:pStyle w:val="Normal"/>
        <w:rPr>
          <w:rFonts w:ascii="Tinos" w:hAnsi="Tinos"/>
          <w:color w:val="000000"/>
          <w:sz w:val="28"/>
          <w:szCs w:val="28"/>
        </w:rPr>
      </w:pPr>
      <w:r>
        <w:rPr>
          <w:rFonts w:ascii="Tinos" w:hAnsi="Tinos"/>
          <w:color w:val="000000"/>
          <w:sz w:val="28"/>
          <w:szCs w:val="28"/>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pPr>
        <w:pStyle w:val="Normal"/>
        <w:rPr>
          <w:rFonts w:ascii="Tinos" w:hAnsi="Tinos"/>
          <w:color w:val="000000"/>
          <w:sz w:val="28"/>
          <w:szCs w:val="28"/>
        </w:rPr>
      </w:pPr>
      <w:r>
        <w:rPr>
          <w:rFonts w:ascii="Tinos" w:hAnsi="Tinos"/>
          <w:color w:val="000000"/>
          <w:sz w:val="28"/>
          <w:szCs w:val="28"/>
        </w:rPr>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pPr>
        <w:pStyle w:val="Normal"/>
        <w:rPr>
          <w:rFonts w:ascii="Tinos" w:hAnsi="Tinos"/>
          <w:color w:val="000000"/>
          <w:sz w:val="28"/>
          <w:szCs w:val="28"/>
        </w:rPr>
      </w:pPr>
      <w:r>
        <w:rPr>
          <w:rFonts w:ascii="Tinos" w:hAnsi="Tinos"/>
          <w:color w:val="000000"/>
          <w:sz w:val="28"/>
          <w:szCs w:val="28"/>
        </w:rPr>
        <w:t xml:space="preserve"> </w:t>
      </w:r>
      <w:r>
        <w:rPr>
          <w:rFonts w:ascii="Tinos" w:hAnsi="Tinos"/>
          <w:color w:val="000000"/>
          <w:sz w:val="28"/>
          <w:szCs w:val="28"/>
        </w:rPr>
        <w:t xml:space="preserve">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pPr>
        <w:pStyle w:val="Normal"/>
        <w:rPr>
          <w:rFonts w:ascii="Tinos" w:hAnsi="Tinos"/>
          <w:color w:val="000000"/>
          <w:sz w:val="28"/>
          <w:szCs w:val="28"/>
        </w:rPr>
      </w:pPr>
      <w:r>
        <w:rPr>
          <w:rFonts w:ascii="Tinos" w:hAnsi="Tinos"/>
          <w:color w:val="000000"/>
          <w:sz w:val="28"/>
          <w:szCs w:val="28"/>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pPr>
        <w:pStyle w:val="Normal"/>
        <w:rPr>
          <w:rFonts w:ascii="Tinos" w:hAnsi="Tinos"/>
          <w:color w:val="000000"/>
          <w:sz w:val="28"/>
          <w:szCs w:val="28"/>
        </w:rPr>
      </w:pPr>
      <w:r>
        <w:rPr>
          <w:rFonts w:ascii="Tinos" w:hAnsi="Tinos"/>
          <w:color w:val="000000"/>
          <w:sz w:val="28"/>
          <w:szCs w:val="28"/>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pPr>
        <w:pStyle w:val="Normal"/>
        <w:rPr>
          <w:rFonts w:ascii="Tinos" w:hAnsi="Tinos"/>
          <w:color w:val="000000"/>
          <w:sz w:val="28"/>
          <w:szCs w:val="28"/>
        </w:rPr>
      </w:pPr>
      <w:r>
        <w:rPr>
          <w:rFonts w:ascii="Tinos" w:hAnsi="Tinos"/>
          <w:color w:val="000000"/>
          <w:sz w:val="28"/>
          <w:szCs w:val="28"/>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pPr>
        <w:pStyle w:val="Normal"/>
        <w:rPr>
          <w:rFonts w:ascii="Tinos" w:hAnsi="Tinos"/>
          <w:color w:val="000000"/>
          <w:sz w:val="28"/>
          <w:szCs w:val="28"/>
        </w:rPr>
      </w:pPr>
      <w:r>
        <w:rPr>
          <w:rFonts w:ascii="Tinos" w:hAnsi="Tinos"/>
          <w:color w:val="000000"/>
          <w:sz w:val="28"/>
          <w:szCs w:val="28"/>
        </w:rPr>
        <w:t xml:space="preserve">Сбор твердых коммунальных отходов - комплекс мероприятий, связанных с очисткой мусорокамер, заполнением контейнеров и зачисткой контейнерных площадок. </w:t>
      </w:r>
    </w:p>
    <w:p>
      <w:pPr>
        <w:pStyle w:val="Normal"/>
        <w:rPr>
          <w:rFonts w:ascii="Tinos" w:hAnsi="Tinos"/>
          <w:color w:val="000000"/>
          <w:sz w:val="28"/>
          <w:szCs w:val="28"/>
        </w:rPr>
      </w:pPr>
      <w:r>
        <w:rPr>
          <w:rFonts w:ascii="Tinos" w:hAnsi="Tinos"/>
          <w:color w:val="000000"/>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pPr>
        <w:pStyle w:val="Normal"/>
        <w:rPr/>
      </w:pPr>
      <w:r>
        <w:rPr>
          <w:rFonts w:ascii="Tinos" w:hAnsi="Tinos"/>
          <w:color w:val="000000"/>
          <w:sz w:val="28"/>
          <w:szCs w:val="28"/>
        </w:rPr>
        <w:t>Вывоз твердых коммунальных отходов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pPr>
        <w:pStyle w:val="Normal"/>
        <w:rPr>
          <w:color w:val="000000"/>
        </w:rPr>
      </w:pPr>
      <w:r>
        <w:rPr>
          <w:rFonts w:ascii="Tinos" w:hAnsi="Tinos"/>
          <w:color w:val="000000"/>
          <w:sz w:val="28"/>
          <w:szCs w:val="28"/>
        </w:rPr>
        <w:t xml:space="preserve"> </w:t>
      </w:r>
      <w:r>
        <w:rPr>
          <w:rFonts w:ascii="Tinos" w:hAnsi="Tinos"/>
          <w:color w:val="000000"/>
          <w:sz w:val="28"/>
          <w:szCs w:val="28"/>
        </w:rPr>
        <w:t xml:space="preserve">Вывоз твердых коммунальных отходов (далее - ТКО), крупногабаритного мусора (далее - КГМ)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pPr>
        <w:pStyle w:val="Normal"/>
        <w:rPr>
          <w:rFonts w:ascii="Tinos" w:hAnsi="Tinos"/>
          <w:color w:val="000000"/>
          <w:sz w:val="28"/>
          <w:szCs w:val="28"/>
        </w:rPr>
      </w:pPr>
      <w:r>
        <w:rPr>
          <w:rFonts w:ascii="Tinos" w:hAnsi="Tinos"/>
          <w:color w:val="000000"/>
          <w:sz w:val="28"/>
          <w:szCs w:val="28"/>
        </w:rPr>
        <w:t xml:space="preserve"> </w:t>
      </w:r>
      <w:r>
        <w:rPr>
          <w:rFonts w:ascii="Tinos" w:hAnsi="Tinos"/>
          <w:color w:val="000000"/>
          <w:sz w:val="28"/>
          <w:szCs w:val="28"/>
        </w:rPr>
        <w:t xml:space="preserve">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pPr>
        <w:pStyle w:val="Normal"/>
        <w:rPr>
          <w:rFonts w:ascii="Tinos" w:hAnsi="Tinos"/>
          <w:color w:val="000000"/>
          <w:sz w:val="28"/>
          <w:szCs w:val="28"/>
        </w:rPr>
      </w:pPr>
      <w:r>
        <w:rPr>
          <w:rFonts w:ascii="Tinos" w:hAnsi="Tinos"/>
          <w:color w:val="000000"/>
          <w:sz w:val="28"/>
          <w:szCs w:val="28"/>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r>
        <w:rPr>
          <w:rFonts w:ascii="Tinos" w:hAnsi="Tinos"/>
          <w:color w:val="000000"/>
          <w:sz w:val="28"/>
          <w:szCs w:val="28"/>
          <w:highlight w:val="white"/>
        </w:rPr>
        <w:t xml:space="preserve">Пакетированный вывоз - способ сбора, хранения и вывоза мусора в пластиковых пакетах. </w:t>
      </w:r>
    </w:p>
    <w:p>
      <w:pPr>
        <w:pStyle w:val="Normal"/>
        <w:rPr>
          <w:rFonts w:ascii="Tinos" w:hAnsi="Tinos"/>
          <w:color w:val="000000"/>
          <w:sz w:val="28"/>
          <w:szCs w:val="28"/>
        </w:rPr>
      </w:pPr>
      <w:r>
        <w:rPr>
          <w:rFonts w:ascii="Tinos" w:hAnsi="Tinos"/>
          <w:color w:val="000000"/>
          <w:sz w:val="28"/>
          <w:szCs w:val="28"/>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pPr>
        <w:pStyle w:val="Normal"/>
        <w:rPr>
          <w:rFonts w:ascii="Tinos" w:hAnsi="Tinos"/>
          <w:color w:val="000000"/>
          <w:sz w:val="28"/>
          <w:szCs w:val="28"/>
        </w:rPr>
      </w:pPr>
      <w:r>
        <w:rPr>
          <w:rFonts w:ascii="Tinos" w:hAnsi="Tinos"/>
          <w:color w:val="000000"/>
          <w:sz w:val="28"/>
          <w:szCs w:val="28"/>
        </w:rPr>
        <w:t xml:space="preserve">Сортировка ТКО -разделение отходов по видам для их дальнейшего использования. Смет - пыль, опавшие листья, ветки и прочий мусор. </w:t>
      </w:r>
    </w:p>
    <w:p>
      <w:pPr>
        <w:pStyle w:val="Normal"/>
        <w:rPr/>
      </w:pPr>
      <w:r>
        <w:rPr>
          <w:rFonts w:ascii="Tinos" w:hAnsi="Tinos"/>
          <w:color w:val="000000"/>
          <w:sz w:val="28"/>
          <w:szCs w:val="28"/>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pPr>
        <w:pStyle w:val="Normal"/>
        <w:rPr/>
      </w:pPr>
      <w:r>
        <w:rPr>
          <w:rFonts w:ascii="Tinos" w:hAnsi="Tinos"/>
          <w:color w:val="000000"/>
          <w:sz w:val="28"/>
          <w:szCs w:val="28"/>
        </w:rPr>
        <w:t xml:space="preserve">Контейнерная площадка - </w:t>
      </w:r>
      <w:r>
        <w:rPr>
          <w:rFonts w:ascii="Tinos" w:hAnsi="Tinos"/>
          <w:color w:val="000000"/>
          <w:sz w:val="28"/>
          <w:szCs w:val="28"/>
          <w:shd w:fill="FFFFFF" w:val="clear"/>
        </w:rPr>
        <w:t> </w:t>
      </w:r>
      <w:r>
        <w:rPr>
          <w:rFonts w:cs="Times New Roman" w:ascii="Times New Roman" w:hAnsi="Times New Roman"/>
          <w:color w:val="000000"/>
          <w:sz w:val="28"/>
          <w:szCs w:val="28"/>
          <w:shd w:fill="FFFFFF" w:val="clear"/>
        </w:rPr>
        <w:t>место (площадка) накопления твердых коммунальных отходов, обустроенное в соответствии с требованиями </w:t>
      </w:r>
      <w:r>
        <w:fldChar w:fldCharType="begin"/>
      </w:r>
      <w:r>
        <w:rPr>
          <w:rStyle w:val="Style13"/>
          <w:sz w:val="28"/>
          <w:szCs w:val="28"/>
          <w:highlight w:val="white"/>
          <w:rFonts w:cs="Times New Roman" w:ascii="Times New Roman" w:hAnsi="Times New Roman"/>
        </w:rPr>
        <w:instrText> HYPERLINK "https://base.garant.ru/12125350/741609f9002bd54a24e5c49cb5af953b/" \l "block_2"</w:instrText>
      </w:r>
      <w:r>
        <w:rPr>
          <w:rStyle w:val="Style13"/>
          <w:sz w:val="28"/>
          <w:szCs w:val="28"/>
          <w:highlight w:val="white"/>
          <w:rFonts w:cs="Times New Roman" w:ascii="Times New Roman" w:hAnsi="Times New Roman"/>
        </w:rPr>
        <w:fldChar w:fldCharType="separate"/>
      </w:r>
      <w:r>
        <w:rPr>
          <w:rStyle w:val="Style13"/>
          <w:rFonts w:cs="Times New Roman" w:ascii="Times New Roman" w:hAnsi="Times New Roman"/>
          <w:color w:val="000000"/>
          <w:sz w:val="28"/>
          <w:szCs w:val="28"/>
          <w:highlight w:val="white"/>
        </w:rPr>
        <w:t>законодательства</w:t>
      </w:r>
      <w:r>
        <w:rPr>
          <w:rStyle w:val="Style13"/>
          <w:sz w:val="28"/>
          <w:szCs w:val="28"/>
          <w:highlight w:val="white"/>
          <w:rFonts w:cs="Times New Roman" w:ascii="Times New Roman" w:hAnsi="Times New Roman"/>
        </w:rPr>
        <w:fldChar w:fldCharType="end"/>
      </w:r>
      <w:r>
        <w:rPr>
          <w:rFonts w:cs="Times New Roman" w:ascii="Times New Roman" w:hAnsi="Times New Roman"/>
          <w:color w:val="000000"/>
          <w:sz w:val="28"/>
          <w:szCs w:val="28"/>
          <w:shd w:fill="FFFFFF" w:val="clear"/>
        </w:rPr>
        <w:t> Российской Федерации в области охраны окружающей среды и </w:t>
      </w:r>
      <w:r>
        <w:fldChar w:fldCharType="begin"/>
      </w:r>
      <w:r>
        <w:rPr>
          <w:rStyle w:val="Style13"/>
          <w:sz w:val="28"/>
          <w:szCs w:val="28"/>
          <w:highlight w:val="white"/>
          <w:rFonts w:cs="Times New Roman" w:ascii="Times New Roman" w:hAnsi="Times New Roman"/>
        </w:rPr>
        <w:instrText> HYPERLINK "https://base.garant.ru/12115118/5ac206a89ea76855804609cd950fcaf7/" \l "block_3"</w:instrText>
      </w:r>
      <w:r>
        <w:rPr>
          <w:rStyle w:val="Style13"/>
          <w:sz w:val="28"/>
          <w:szCs w:val="28"/>
          <w:highlight w:val="white"/>
          <w:rFonts w:cs="Times New Roman" w:ascii="Times New Roman" w:hAnsi="Times New Roman"/>
        </w:rPr>
        <w:fldChar w:fldCharType="separate"/>
      </w:r>
      <w:r>
        <w:rPr>
          <w:rStyle w:val="Style13"/>
          <w:rFonts w:cs="Times New Roman" w:ascii="Times New Roman" w:hAnsi="Times New Roman"/>
          <w:color w:val="000000"/>
          <w:sz w:val="28"/>
          <w:szCs w:val="28"/>
          <w:highlight w:val="white"/>
        </w:rPr>
        <w:t>законодательства</w:t>
      </w:r>
      <w:r>
        <w:rPr>
          <w:rStyle w:val="Style13"/>
          <w:sz w:val="28"/>
          <w:szCs w:val="28"/>
          <w:highlight w:val="white"/>
          <w:rFonts w:cs="Times New Roman" w:ascii="Times New Roman" w:hAnsi="Times New Roman"/>
        </w:rPr>
        <w:fldChar w:fldCharType="end"/>
      </w:r>
      <w:r>
        <w:rPr>
          <w:rFonts w:cs="Times New Roman" w:ascii="Times New Roman" w:hAnsi="Times New Roman"/>
          <w:color w:val="000000"/>
          <w:sz w:val="28"/>
          <w:szCs w:val="28"/>
          <w:shd w:fill="FFFFFF" w:val="clear"/>
        </w:rPr>
        <w:t>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pPr>
        <w:pStyle w:val="Normal"/>
        <w:rPr>
          <w:rFonts w:ascii="Tinos" w:hAnsi="Tinos"/>
          <w:color w:val="000000"/>
          <w:sz w:val="28"/>
          <w:szCs w:val="28"/>
        </w:rPr>
      </w:pPr>
      <w:r>
        <w:rPr>
          <w:rFonts w:ascii="Tinos" w:hAnsi="Tinos"/>
          <w:color w:val="000000"/>
          <w:sz w:val="28"/>
          <w:szCs w:val="28"/>
        </w:rPr>
        <w:t xml:space="preserve">Мусор - мелкие неоднородные сухие или влажные отходы либо отходы, владелец которых не установлен. </w:t>
      </w:r>
    </w:p>
    <w:p>
      <w:pPr>
        <w:pStyle w:val="Normal"/>
        <w:rPr>
          <w:rFonts w:ascii="Tinos" w:hAnsi="Tinos"/>
          <w:color w:val="000000"/>
          <w:sz w:val="28"/>
          <w:szCs w:val="28"/>
        </w:rPr>
      </w:pPr>
      <w:r>
        <w:rPr>
          <w:rFonts w:ascii="Tinos" w:hAnsi="Tinos"/>
          <w:color w:val="000000"/>
          <w:sz w:val="28"/>
          <w:szCs w:val="28"/>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pPr>
        <w:pStyle w:val="Normal"/>
        <w:rPr>
          <w:rFonts w:ascii="Tinos" w:hAnsi="Tinos"/>
          <w:color w:val="000000"/>
          <w:sz w:val="28"/>
          <w:szCs w:val="28"/>
        </w:rPr>
      </w:pPr>
      <w:r>
        <w:rPr>
          <w:rFonts w:ascii="Tinos" w:hAnsi="Tinos"/>
          <w:color w:val="000000"/>
          <w:sz w:val="28"/>
          <w:szCs w:val="28"/>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pPr>
        <w:pStyle w:val="Normal"/>
        <w:rPr>
          <w:rFonts w:ascii="Tinos" w:hAnsi="Tinos"/>
          <w:color w:val="000000"/>
          <w:sz w:val="28"/>
          <w:szCs w:val="28"/>
        </w:rPr>
      </w:pPr>
      <w:r>
        <w:rPr>
          <w:rFonts w:ascii="Tinos" w:hAnsi="Tinos"/>
          <w:color w:val="000000"/>
          <w:sz w:val="28"/>
          <w:szCs w:val="28"/>
        </w:rPr>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pPr>
        <w:pStyle w:val="Normal"/>
        <w:rPr>
          <w:rFonts w:ascii="Tinos" w:hAnsi="Tinos"/>
          <w:color w:val="000000"/>
          <w:sz w:val="28"/>
          <w:szCs w:val="28"/>
        </w:rPr>
      </w:pPr>
      <w:r>
        <w:rPr>
          <w:rFonts w:ascii="Tinos" w:hAnsi="Tinos"/>
          <w:color w:val="000000"/>
          <w:sz w:val="28"/>
          <w:szCs w:val="28"/>
        </w:rPr>
        <w:t xml:space="preserve">Малые архитектурные формы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pPr>
        <w:pStyle w:val="Normal"/>
        <w:rPr>
          <w:rFonts w:ascii="Tinos" w:hAnsi="Tinos"/>
          <w:color w:val="000000"/>
          <w:sz w:val="28"/>
          <w:szCs w:val="28"/>
        </w:rPr>
      </w:pPr>
      <w:r>
        <w:rPr>
          <w:rFonts w:ascii="Tinos" w:hAnsi="Tinos"/>
          <w:color w:val="000000"/>
          <w:sz w:val="28"/>
          <w:szCs w:val="28"/>
        </w:rPr>
        <w:t xml:space="preserve">Тротуар - элемент дороги, предназначенный для движения пешеходов и примыкающий к проезжей части или отделенный от нее газоном. </w:t>
      </w:r>
    </w:p>
    <w:p>
      <w:pPr>
        <w:pStyle w:val="Normal"/>
        <w:rPr>
          <w:rFonts w:ascii="Tinos" w:hAnsi="Tinos"/>
          <w:color w:val="000000"/>
          <w:sz w:val="28"/>
          <w:szCs w:val="28"/>
        </w:rPr>
      </w:pPr>
      <w:r>
        <w:rPr>
          <w:rFonts w:ascii="Tinos" w:hAnsi="Tinos"/>
          <w:color w:val="000000"/>
          <w:sz w:val="28"/>
          <w:szCs w:val="28"/>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pPr>
        <w:pStyle w:val="Normal"/>
        <w:rPr>
          <w:rFonts w:ascii="Tinos" w:hAnsi="Tinos"/>
          <w:color w:val="000000"/>
          <w:sz w:val="28"/>
          <w:szCs w:val="28"/>
        </w:rPr>
      </w:pPr>
      <w:r>
        <w:rPr>
          <w:rFonts w:ascii="Tinos" w:hAnsi="Tinos"/>
          <w:color w:val="000000"/>
          <w:sz w:val="28"/>
          <w:szCs w:val="28"/>
        </w:rPr>
        <w:t xml:space="preserve">Территория юридических и физических лиц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pPr>
        <w:pStyle w:val="Normal"/>
        <w:rPr>
          <w:rFonts w:ascii="Tinos" w:hAnsi="Tinos"/>
          <w:color w:val="000000"/>
          <w:sz w:val="28"/>
          <w:szCs w:val="28"/>
        </w:rPr>
      </w:pPr>
      <w:r>
        <w:rPr>
          <w:rFonts w:ascii="Tinos" w:hAnsi="Tinos"/>
          <w:color w:val="000000"/>
          <w:sz w:val="28"/>
          <w:szCs w:val="28"/>
        </w:rPr>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pPr>
        <w:pStyle w:val="Normal"/>
        <w:rPr>
          <w:rFonts w:ascii="Tinos" w:hAnsi="Tinos"/>
          <w:color w:val="000000"/>
          <w:sz w:val="28"/>
          <w:szCs w:val="28"/>
        </w:rPr>
      </w:pPr>
      <w:r>
        <w:rPr>
          <w:rFonts w:ascii="Tinos" w:hAnsi="Tinos"/>
          <w:color w:val="000000"/>
          <w:sz w:val="28"/>
          <w:szCs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pPr>
        <w:pStyle w:val="Normal"/>
        <w:rPr>
          <w:rFonts w:ascii="Tinos" w:hAnsi="Tinos"/>
          <w:color w:val="000000"/>
          <w:sz w:val="28"/>
          <w:szCs w:val="28"/>
        </w:rPr>
      </w:pPr>
      <w:r>
        <w:rPr>
          <w:rFonts w:ascii="Tinos" w:hAnsi="Tinos"/>
          <w:color w:val="000000"/>
          <w:sz w:val="28"/>
          <w:szCs w:val="28"/>
        </w:rPr>
        <w:t>Маломобильные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pPr>
        <w:pStyle w:val="Normal"/>
        <w:rPr>
          <w:rFonts w:ascii="Tinos" w:hAnsi="Tinos"/>
          <w:color w:val="000000"/>
          <w:sz w:val="28"/>
          <w:szCs w:val="28"/>
        </w:rPr>
      </w:pPr>
      <w:r>
        <w:rPr>
          <w:rFonts w:ascii="Tinos" w:hAnsi="Tinos"/>
          <w:color w:val="000000"/>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Normal"/>
        <w:rPr>
          <w:rFonts w:ascii="Tinos" w:hAnsi="Tinos"/>
          <w:color w:val="000000"/>
          <w:sz w:val="28"/>
          <w:szCs w:val="28"/>
        </w:rPr>
      </w:pPr>
      <w:r>
        <w:rPr>
          <w:rFonts w:ascii="Tinos" w:hAnsi="Tinos"/>
          <w:color w:val="000000"/>
          <w:sz w:val="28"/>
          <w:szCs w:val="28"/>
          <w:highlight w:val="white"/>
        </w:rPr>
        <w:t>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pPr>
        <w:pStyle w:val="Normal"/>
        <w:rPr>
          <w:rFonts w:ascii="Tinos" w:hAnsi="Tinos"/>
          <w:color w:val="000000"/>
          <w:sz w:val="28"/>
          <w:szCs w:val="28"/>
        </w:rPr>
      </w:pPr>
      <w:r>
        <w:rPr>
          <w:rFonts w:ascii="Tinos" w:hAnsi="Tinos"/>
          <w:color w:val="000000"/>
          <w:sz w:val="28"/>
          <w:szCs w:val="28"/>
          <w:highlight w:val="white"/>
        </w:rPr>
        <w:t>Объекты придорожного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pPr>
        <w:pStyle w:val="Normal"/>
        <w:rPr>
          <w:rFonts w:ascii="Tinos" w:hAnsi="Tinos"/>
          <w:color w:val="000000"/>
          <w:sz w:val="28"/>
          <w:szCs w:val="28"/>
          <w:highlight w:val="white"/>
        </w:rPr>
      </w:pPr>
      <w:r>
        <w:rPr>
          <w:rFonts w:ascii="Tinos" w:hAnsi="Tinos"/>
          <w:color w:val="000000"/>
          <w:sz w:val="28"/>
          <w:szCs w:val="28"/>
          <w:highlight w:val="white"/>
        </w:rPr>
        <w:t>Дорожная карт</w:t>
      </w:r>
      <w:r>
        <w:rPr>
          <w:rFonts w:eastAsia="Tahoma" w:cs="Noto Sans Devanagari" w:ascii="Tinos" w:hAnsi="Tinos"/>
          <w:color w:val="000000"/>
          <w:sz w:val="28"/>
          <w:szCs w:val="28"/>
          <w:highlight w:val="white"/>
          <w:lang w:eastAsia="zh-CN" w:bidi="hi-IN"/>
        </w:rPr>
        <w:t>а</w:t>
      </w:r>
      <w:r>
        <w:rPr>
          <w:rFonts w:ascii="Tinos" w:hAnsi="Tinos"/>
          <w:color w:val="000000"/>
          <w:sz w:val="28"/>
          <w:szCs w:val="28"/>
          <w:highlight w:val="white"/>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pPr>
        <w:pStyle w:val="Normal"/>
        <w:rPr>
          <w:rFonts w:ascii="Tinos" w:hAnsi="Tinos"/>
          <w:color w:val="000000"/>
          <w:sz w:val="28"/>
          <w:szCs w:val="28"/>
        </w:rPr>
      </w:pPr>
      <w:r>
        <w:rPr>
          <w:rFonts w:ascii="Tinos" w:hAnsi="Tinos"/>
          <w:color w:val="000000"/>
          <w:sz w:val="28"/>
          <w:szCs w:val="28"/>
          <w:highlight w:val="white"/>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pPr>
        <w:pStyle w:val="Normal"/>
        <w:rPr>
          <w:rFonts w:ascii="Tinos" w:hAnsi="Tinos"/>
          <w:color w:val="000000"/>
          <w:sz w:val="28"/>
          <w:szCs w:val="28"/>
        </w:rPr>
      </w:pPr>
      <w:r>
        <w:rPr>
          <w:rFonts w:ascii="Tinos" w:hAnsi="Tinos"/>
          <w:color w:val="000000"/>
          <w:sz w:val="28"/>
          <w:szCs w:val="28"/>
        </w:rPr>
        <w:t>Фасад здания - наружная лицевая сторона здания. Различают главный, боковой, задний фасады, также уличный, дворовой или парковый. К элементам фасада (деталям фасада) относят несъемные части, такие как портик, портал, прясло, коллонада, пилястра, кариатида, дверь, окно, фронтон.</w:t>
      </w:r>
    </w:p>
    <w:p>
      <w:pPr>
        <w:pStyle w:val="Normal"/>
        <w:rPr>
          <w:rFonts w:ascii="Tinos" w:hAnsi="Tinos"/>
          <w:color w:val="000000"/>
          <w:sz w:val="28"/>
          <w:szCs w:val="28"/>
        </w:rPr>
      </w:pPr>
      <w:r>
        <w:rPr>
          <w:rFonts w:ascii="Tinos" w:hAnsi="Tinos"/>
          <w:color w:val="000000"/>
          <w:sz w:val="28"/>
          <w:szCs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pPr>
        <w:pStyle w:val="Normal"/>
        <w:rPr>
          <w:rFonts w:ascii="Tinos" w:hAnsi="Tinos"/>
          <w:color w:val="000000"/>
          <w:sz w:val="28"/>
          <w:szCs w:val="28"/>
        </w:rPr>
      </w:pPr>
      <w:r>
        <w:rPr>
          <w:rFonts w:ascii="Tinos" w:hAnsi="Tinos"/>
          <w:color w:val="000000"/>
          <w:sz w:val="28"/>
          <w:szCs w:val="28"/>
        </w:rPr>
        <w:t>Информационная табличка -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pPr>
        <w:pStyle w:val="Normal"/>
        <w:rPr>
          <w:rFonts w:ascii="Tinos" w:hAnsi="Tinos"/>
          <w:color w:val="000000"/>
          <w:sz w:val="28"/>
          <w:szCs w:val="28"/>
        </w:rPr>
      </w:pPr>
      <w:r>
        <w:rPr>
          <w:rFonts w:ascii="Tinos" w:hAnsi="Tinos"/>
          <w:color w:val="000000"/>
          <w:sz w:val="28"/>
          <w:szCs w:val="28"/>
        </w:rPr>
        <w:t>Домашние животные, живущие под присмотром (далее — домашние животные), - животные, исторически прирученные и разводимые человеком, находящиеся на содержании владельца в жилище или служебных помещениях;</w:t>
      </w:r>
    </w:p>
    <w:p>
      <w:pPr>
        <w:pStyle w:val="Normal"/>
        <w:rPr>
          <w:rFonts w:ascii="Tinos" w:hAnsi="Tinos"/>
          <w:color w:val="000000"/>
          <w:sz w:val="28"/>
          <w:szCs w:val="28"/>
        </w:rPr>
      </w:pPr>
      <w:r>
        <w:rPr>
          <w:rFonts w:ascii="Tinos" w:hAnsi="Tinos"/>
          <w:color w:val="000000"/>
          <w:sz w:val="28"/>
          <w:szCs w:val="28"/>
        </w:rPr>
        <w:t>Животное без владельца - животное, которое не имеет владельца или владелец которого неизвестен;</w:t>
      </w:r>
    </w:p>
    <w:p>
      <w:pPr>
        <w:pStyle w:val="Normal"/>
        <w:rPr>
          <w:rFonts w:ascii="Tinos" w:hAnsi="Tinos"/>
          <w:color w:val="000000"/>
          <w:sz w:val="28"/>
          <w:szCs w:val="28"/>
        </w:rPr>
      </w:pPr>
      <w:r>
        <w:rPr>
          <w:rFonts w:ascii="Tinos" w:hAnsi="Tinos"/>
          <w:color w:val="000000"/>
          <w:sz w:val="28"/>
          <w:szCs w:val="28"/>
        </w:rPr>
        <w:t>Содержание домашнего животного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pPr>
        <w:pStyle w:val="Normal"/>
        <w:spacing w:before="0" w:after="0"/>
        <w:ind w:firstLine="567"/>
        <w:rPr>
          <w:rFonts w:ascii="Tinos" w:hAnsi="Tinos"/>
          <w:color w:val="000000"/>
          <w:sz w:val="28"/>
          <w:szCs w:val="28"/>
        </w:rPr>
      </w:pPr>
      <w:r>
        <w:rPr>
          <w:rFonts w:ascii="Tinos" w:hAnsi="Tinos"/>
          <w:color w:val="000000"/>
          <w:sz w:val="28"/>
          <w:szCs w:val="28"/>
        </w:rPr>
      </w:r>
    </w:p>
    <w:p>
      <w:pPr>
        <w:pStyle w:val="Normal"/>
        <w:spacing w:lineRule="auto" w:line="240" w:before="0" w:after="0"/>
        <w:ind w:firstLine="567"/>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before="0" w:after="0"/>
        <w:ind w:firstLine="567"/>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 xml:space="preserve">Глава 2. Формы и механизмы участия жителей поселения в принятии и реализации решений по благоустройству территории </w:t>
      </w:r>
      <w:bookmarkStart w:id="11" w:name="_Hlk5026116"/>
      <w:r>
        <w:rPr>
          <w:rFonts w:eastAsia="Times New Roman" w:cs="Times New Roman" w:ascii="Times New Roman" w:hAnsi="Times New Roman"/>
          <w:b/>
          <w:bCs/>
          <w:color w:val="000000"/>
          <w:sz w:val="28"/>
          <w:szCs w:val="28"/>
          <w:lang w:eastAsia="ru-RU"/>
        </w:rPr>
        <w:t xml:space="preserve">поселения </w:t>
      </w:r>
      <w:bookmarkEnd w:id="11"/>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совместное определение целей и задач по развитию территории, инвентаризация проблем и потенциалов среды;</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определение основных видов активностей, функциональных зон и их взаимного расположения на выбранной территории;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консультации в выборе типов покрытий с учетом функционального зонирования территории;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консультации по предполагаемым типам озеленения;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консультации по предполагаемым типам освещения и осветительного оборудования;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участие в разработке проекта, обсуждение решений с архитекторами, проектировщиками и другими профильными специалистами;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2.3. Информирование осуществляется: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 официальном сайте </w:t>
      </w:r>
      <w:r>
        <w:rPr>
          <w:rFonts w:eastAsia="Times New Roman" w:cs="Times New Roman" w:ascii="Times New Roman" w:hAnsi="Times New Roman"/>
          <w:sz w:val="28"/>
          <w:szCs w:val="28"/>
          <w:lang w:eastAsia="ru-RU"/>
        </w:rPr>
        <w:t xml:space="preserve">Администрации </w:t>
      </w:r>
      <w:r>
        <w:rPr>
          <w:rFonts w:ascii="Tinos" w:hAnsi="Tinos"/>
          <w:color w:val="000000"/>
          <w:sz w:val="28"/>
          <w:szCs w:val="28"/>
        </w:rPr>
        <w:t xml:space="preserve">Комиссаровского сельского </w:t>
      </w:r>
      <w:r>
        <w:rPr>
          <w:rFonts w:eastAsia="Times New Roman" w:cs="Times New Roman" w:ascii="Times New Roman" w:hAnsi="Times New Roman"/>
          <w:sz w:val="28"/>
          <w:szCs w:val="28"/>
          <w:lang w:eastAsia="ru-RU"/>
        </w:rPr>
        <w:t>поселения</w:t>
      </w:r>
      <w:r>
        <w:rPr>
          <w:rFonts w:eastAsia="Times New Roman" w:cs="Times New Roman" w:ascii="Times New Roman" w:hAnsi="Times New Roman"/>
          <w:color w:val="000000"/>
          <w:sz w:val="28"/>
          <w:szCs w:val="28"/>
          <w:lang w:eastAsia="ru-RU"/>
        </w:rPr>
        <w:t>; в информационно-телекоммуникационной сети «Интернет» по адресу: https://spkomissarovskoe.ru/sobranie-deputatov/resheniya-sobraniya/resheniya-2022</w:t>
      </w:r>
      <w:r>
        <w:rPr>
          <w:rFonts w:eastAsia="Times New Roman" w:cs="Calibri"/>
          <w:color w:val="000000"/>
          <w:lang w:eastAsia="ru-RU"/>
        </w:rPr>
        <w:t xml:space="preserve"> </w:t>
      </w:r>
      <w:r>
        <w:rPr>
          <w:rFonts w:eastAsia="Times New Roman" w:cs="Times New Roman" w:ascii="Times New Roman" w:hAnsi="Times New Roman"/>
          <w:bCs/>
          <w:color w:val="000000"/>
          <w:sz w:val="28"/>
          <w:szCs w:val="28"/>
          <w:lang w:eastAsia="ru-RU"/>
        </w:rPr>
        <w:t>и иных интернет-ресурсах;</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средствах массовой информации;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Pr>
          <w:rFonts w:eastAsia="Times New Roman" w:cs="Times New Roman" w:ascii="Times New Roman" w:hAnsi="Times New Roman"/>
          <w:color w:val="000000"/>
          <w:sz w:val="28"/>
          <w:szCs w:val="28"/>
          <w:lang w:eastAsia="ru-RU"/>
        </w:rPr>
        <w:t xml:space="preserve"> образования, здравоохранения, культуры, физической культуры и спорта, социального обслуживания населения</w:t>
      </w:r>
      <w:r>
        <w:rPr>
          <w:rFonts w:eastAsia="Times New Roman" w:cs="Times New Roman" w:ascii="Times New Roman" w:hAnsi="Times New Roman"/>
          <w:bCs/>
          <w:color w:val="000000"/>
          <w:sz w:val="28"/>
          <w:szCs w:val="28"/>
          <w:lang w:eastAsia="ru-RU"/>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социальных сетях;</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на собраниях граждан.</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2.6. Механизмы общественного участия: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обсуждение проектов по благоустройству в интерактивном формате с применением современных групповых методов работы;</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осуществление общественного контроля за реализацией проектов.</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По итогам встреч, совещаний и иных мероприятий формируется отчет об их проведении.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2.7. Реализация проектов по благоустройству осуществляется с учетом интересов лиц, осуществляющих предпринимательскую деятельность.</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Участие лиц, осуществляющих предпринимательскую деятельность, в реализации проектов по благоустройству может заключаться: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оказании услуг посетителям общественных пространств;</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строительстве, реконструкции, реставрации объектов недвижимости;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производстве и размещении элементов благоустройства;</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комплексном благоустройстве отдельных территорий, прилегающих к территориям, благоустраиваемым за счет средств бюджета поселения;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организации мероприятий, обеспечивающих приток посетителей на создаваемые общественные пространства;</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организации уборки благоустроенных территорий, предоставлении средств для подготовки проектов;</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в иных формах.</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2.8. При реализации проектов благоустройства территории поселения может обеспечиваться: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з) безопасность и порядок, в том числе путем организации системы освещения и видеонаблюдения.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2.9. При проектировании объектов благоустройства обеспечивается доступность общественной среды для маломобильных групп населения.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pPr>
        <w:pStyle w:val="Normal"/>
        <w:spacing w:lineRule="auto" w:line="240" w:before="0" w:after="0"/>
        <w:ind w:firstLine="567"/>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567"/>
        <w:jc w:val="center"/>
        <w:rPr/>
      </w:pPr>
      <w:r>
        <w:rPr>
          <w:rFonts w:eastAsia="Times New Roman" w:cs="Times New Roman" w:ascii="Times New Roman" w:hAnsi="Times New Roman"/>
          <w:b/>
          <w:color w:val="000000"/>
          <w:sz w:val="28"/>
          <w:szCs w:val="28"/>
          <w:lang w:eastAsia="ru-RU"/>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3.1. Настоящими Правилами определяются следующие способы установления границ прилегающей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путём определения в метрах расстояния от здания, строения, сооружения, земельного участка или ограждения до границы прилегающей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3.2. Границы прилегающих территорий определяются при наличии одного из следующих оснований: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нахождение здания, строения, сооружения, земельного участка в собственности или на ином праве юридических или физических лиц;</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3.3. </w:t>
      </w:r>
      <w:bookmarkStart w:id="12" w:name="_Hlk20236279"/>
      <w:bookmarkEnd w:id="12"/>
      <w:r>
        <w:rPr>
          <w:rFonts w:eastAsia="Times New Roman" w:cs="Times New Roman" w:ascii="Times New Roman" w:hAnsi="Times New Roman"/>
          <w:color w:val="000000"/>
          <w:sz w:val="28"/>
          <w:szCs w:val="28"/>
          <w:lang w:eastAsia="ru-RU"/>
        </w:rPr>
        <w:t xml:space="preserve">В </w:t>
      </w:r>
      <w:bookmarkStart w:id="13" w:name="_Hlk6844862"/>
      <w:r>
        <w:rPr>
          <w:rFonts w:eastAsia="Times New Roman" w:cs="Times New Roman" w:ascii="Times New Roman" w:hAnsi="Times New Roman"/>
          <w:color w:val="000000"/>
          <w:sz w:val="28"/>
          <w:szCs w:val="28"/>
          <w:lang w:eastAsia="ru-RU"/>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3.4. </w:t>
      </w:r>
      <w:bookmarkStart w:id="14" w:name="_Hlk202362791"/>
      <w:bookmarkEnd w:id="13"/>
      <w:bookmarkEnd w:id="14"/>
      <w:r>
        <w:rPr>
          <w:rFonts w:eastAsia="Times New Roman" w:cs="Times New Roman" w:ascii="Times New Roman" w:hAnsi="Times New Roman"/>
          <w:color w:val="000000"/>
          <w:sz w:val="28"/>
          <w:szCs w:val="28"/>
          <w:lang w:eastAsia="ru-RU"/>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15" w:name="sub_531"/>
      <w:bookmarkEnd w:id="15"/>
      <w:r>
        <w:rPr>
          <w:rFonts w:eastAsia="Times New Roman" w:cs="Times New Roman" w:ascii="Times New Roman" w:hAnsi="Times New Roman"/>
          <w:color w:val="000000"/>
          <w:sz w:val="28"/>
          <w:szCs w:val="28"/>
          <w:lang w:eastAsia="ru-RU"/>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16" w:name="sub_5311"/>
      <w:bookmarkStart w:id="17" w:name="sub_532"/>
      <w:bookmarkEnd w:id="16"/>
      <w:bookmarkEnd w:id="17"/>
      <w:r>
        <w:rPr>
          <w:rFonts w:eastAsia="Times New Roman" w:cs="Times New Roman" w:ascii="Times New Roman" w:hAnsi="Times New Roman"/>
          <w:color w:val="000000"/>
          <w:sz w:val="28"/>
          <w:szCs w:val="28"/>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18" w:name="sub_5321"/>
      <w:bookmarkStart w:id="19" w:name="sub_533"/>
      <w:bookmarkEnd w:id="18"/>
      <w:bookmarkEnd w:id="19"/>
      <w:r>
        <w:rPr>
          <w:rFonts w:eastAsia="Times New Roman" w:cs="Times New Roman" w:ascii="Times New Roman" w:hAnsi="Times New Roman"/>
          <w:color w:val="000000"/>
          <w:sz w:val="28"/>
          <w:szCs w:val="28"/>
          <w:lang w:eastAsia="ru-RU"/>
        </w:rPr>
        <w:t>3) схематическое изображение границ здания, строения, сооружения, земельного участка;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20" w:name="sub_5331"/>
      <w:bookmarkStart w:id="21" w:name="sub_534"/>
      <w:bookmarkEnd w:id="20"/>
      <w:bookmarkEnd w:id="21"/>
      <w:r>
        <w:rPr>
          <w:rFonts w:eastAsia="Times New Roman" w:cs="Times New Roman" w:ascii="Times New Roman" w:hAnsi="Times New Roman"/>
          <w:color w:val="000000"/>
          <w:sz w:val="28"/>
          <w:szCs w:val="28"/>
          <w:lang w:eastAsia="ru-RU"/>
        </w:rPr>
        <w:t>4) схематическое изображение границ территории, прилегающей к зданию, строению, сооружению, земельному участку;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22" w:name="sub_5341"/>
      <w:bookmarkStart w:id="23" w:name="sub_535"/>
      <w:bookmarkEnd w:id="22"/>
      <w:bookmarkEnd w:id="23"/>
      <w:r>
        <w:rPr>
          <w:rFonts w:eastAsia="Times New Roman" w:cs="Times New Roman" w:ascii="Times New Roman" w:hAnsi="Times New Roman"/>
          <w:color w:val="000000"/>
          <w:sz w:val="28"/>
          <w:szCs w:val="28"/>
          <w:lang w:eastAsia="ru-RU"/>
        </w:rPr>
        <w:t>5) схематическое изображение, наименование (наименования) элементов благоустройства, попадающих в границы прилегающей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24" w:name="sub_5351"/>
      <w:bookmarkStart w:id="25" w:name="sub_54"/>
      <w:bookmarkEnd w:id="24"/>
      <w:bookmarkEnd w:id="25"/>
      <w:r>
        <w:rPr>
          <w:rFonts w:eastAsia="Times New Roman" w:cs="Times New Roman" w:ascii="Times New Roman" w:hAnsi="Times New Roman"/>
          <w:color w:val="000000"/>
          <w:sz w:val="28"/>
          <w:szCs w:val="28"/>
          <w:lang w:eastAsia="ru-RU"/>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26" w:name="_Hlk5271010"/>
      <w:r>
        <w:rPr>
          <w:rFonts w:eastAsia="Times New Roman" w:cs="Times New Roman" w:ascii="Times New Roman" w:hAnsi="Times New Roman"/>
          <w:color w:val="000000"/>
          <w:sz w:val="28"/>
          <w:szCs w:val="28"/>
          <w:lang w:eastAsia="ru-RU"/>
        </w:rPr>
        <w:t xml:space="preserve">Собственник </w:t>
      </w:r>
      <w:bookmarkStart w:id="27" w:name="_Hlk5371488"/>
      <w:r>
        <w:rPr>
          <w:rFonts w:eastAsia="Times New Roman" w:cs="Times New Roman" w:ascii="Times New Roman" w:hAnsi="Times New Roman"/>
          <w:color w:val="000000"/>
          <w:sz w:val="28"/>
          <w:szCs w:val="28"/>
          <w:lang w:eastAsia="ru-RU"/>
        </w:rPr>
        <w:t xml:space="preserve">или иной законный владелец здания, строения, сооружения, земельного участка либо уполномоченное </w:t>
      </w:r>
      <w:bookmarkEnd w:id="27"/>
      <w:r>
        <w:rPr>
          <w:rFonts w:eastAsia="Times New Roman" w:cs="Times New Roman" w:ascii="Times New Roman" w:hAnsi="Times New Roman"/>
          <w:color w:val="000000"/>
          <w:sz w:val="28"/>
          <w:szCs w:val="28"/>
          <w:lang w:eastAsia="ru-RU"/>
        </w:rPr>
        <w:t>лицо</w:t>
      </w:r>
      <w:bookmarkEnd w:id="26"/>
      <w:r>
        <w:rPr>
          <w:rFonts w:eastAsia="Times New Roman" w:cs="Times New Roman" w:ascii="Times New Roman" w:hAnsi="Times New Roman"/>
          <w:color w:val="000000"/>
          <w:sz w:val="28"/>
          <w:szCs w:val="28"/>
          <w:lang w:eastAsia="ru-RU"/>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28" w:name="sub_541"/>
      <w:bookmarkEnd w:id="28"/>
      <w:r>
        <w:rPr>
          <w:rFonts w:eastAsia="Times New Roman" w:cs="Times New Roman" w:ascii="Times New Roman" w:hAnsi="Times New Roman"/>
          <w:color w:val="000000"/>
          <w:sz w:val="28"/>
          <w:szCs w:val="28"/>
          <w:lang w:eastAsia="ru-RU"/>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29" w:name="sub_55"/>
      <w:r>
        <w:rPr>
          <w:rFonts w:eastAsia="Times New Roman" w:cs="Times New Roman" w:ascii="Times New Roman" w:hAnsi="Times New Roman"/>
          <w:color w:val="000000"/>
          <w:sz w:val="28"/>
          <w:szCs w:val="28"/>
          <w:lang w:eastAsia="ru-RU"/>
        </w:rPr>
        <w:t xml:space="preserve">3.8. </w:t>
      </w:r>
      <w:bookmarkStart w:id="30" w:name="sub_56"/>
      <w:bookmarkEnd w:id="29"/>
      <w:r>
        <w:rPr>
          <w:rFonts w:eastAsia="Times New Roman" w:cs="Times New Roman" w:ascii="Times New Roman" w:hAnsi="Times New Roman"/>
          <w:color w:val="000000"/>
          <w:sz w:val="28"/>
          <w:szCs w:val="28"/>
          <w:lang w:eastAsia="ru-RU"/>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для отдельно стоящих нестационарных объектов, расположенных: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на территории общего пользования - 3 метра по периметру от фактических границ этих объектов;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 территориях производственных зон - 4 метра по периметру от фактических границ этих объектов;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 прочих территориях - 5 метров по периметру от фактических границ этих объектов;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для сгруппированных на одной территории двух и более нестационарных объектов - 5 метров по периметру от фактических границ этих объектов;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для нежилых зданий, не имеющих ограждающих устройств, - 10 метров</w:t>
      </w:r>
      <w:r>
        <w:rPr>
          <w:rFonts w:eastAsia="Times New Roman" w:cs="Times New Roman" w:ascii="Times New Roman" w:hAnsi="Times New Roman"/>
          <w:i/>
          <w:iCs/>
          <w:color w:val="000000"/>
          <w:sz w:val="28"/>
          <w:szCs w:val="28"/>
          <w:lang w:eastAsia="ru-RU"/>
        </w:rPr>
        <w:t xml:space="preserve"> </w:t>
      </w:r>
      <w:r>
        <w:rPr>
          <w:rFonts w:eastAsia="Times New Roman" w:cs="Times New Roman" w:ascii="Times New Roman" w:hAnsi="Times New Roman"/>
          <w:color w:val="000000"/>
          <w:sz w:val="28"/>
          <w:szCs w:val="28"/>
          <w:lang w:eastAsia="ru-RU"/>
        </w:rPr>
        <w:t>по периметру от фактических границ нежилых зданий;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 для нежилых зданий (комплекса зданий), имеющих ограждение, - 10 метров от ограждения по периметру;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9) для промышленных предприятий - 10 метров от ограждения по периметру;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 для строительных площадок - 10 метров от ограждения по периметру;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12) для автозаправочных станций, автогазозаправочных станций - 10 метров по периметру от границ земельного участка, и подъезды к объектам;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 для территорий, прилегающих к рекламным конструкциям, - 2 метра по периметру от границ основания рекламной конструкции;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 для общеобразовательных организаций - 5 метров от ограждения по периметру;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 для дошкольных образовательных организаций - 5 метров от ограждения по периметру.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3.10. Карты – схемы подлежат систематизации и поддержанию в актуальном состоянии.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Работу по систематизации карт-схем осуществляет уполномоченный орган на постоянной основе.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Карты – схемы систематизируются по территориальной принадлежности к одному населенному пункту, входящему в состав поселения.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30"/>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center"/>
        <w:rPr/>
      </w:pPr>
      <w:r>
        <w:rPr>
          <w:rFonts w:eastAsia="Times New Roman" w:cs="Times New Roman" w:ascii="Times New Roman" w:hAnsi="Times New Roman"/>
          <w:b/>
          <w:color w:val="000000"/>
          <w:sz w:val="28"/>
          <w:szCs w:val="28"/>
          <w:lang w:eastAsia="ru-RU"/>
        </w:rPr>
        <w:t>Глава 4. Общие требования к организации уборки территории поселения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законных владельцев помещений в многоквартирных домах, земельные участки под которыми не образованы или образованы по границам таких домов).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Во избежание засорения водосточной сети запрещается сброс смёта и бытового мусора в водосточные коллекторы.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4.7. Уборка территории поселения производится в утренние часы. Работы по уборке дорог и тротуаров должны быть выполнены </w:t>
      </w:r>
      <w:r>
        <w:rPr>
          <w:rFonts w:eastAsia="Times New Roman" w:cs="Times New Roman" w:ascii="Times New Roman" w:hAnsi="Times New Roman"/>
          <w:i/>
          <w:iCs/>
          <w:color w:val="000000"/>
          <w:sz w:val="28"/>
          <w:szCs w:val="28"/>
          <w:lang w:eastAsia="ru-RU"/>
        </w:rPr>
        <w:t xml:space="preserve">до </w:t>
      </w:r>
      <w:r>
        <w:rPr>
          <w:rFonts w:eastAsia="Times New Roman" w:cs="Times New Roman" w:ascii="Times New Roman" w:hAnsi="Times New Roman"/>
          <w:color w:val="000000"/>
          <w:sz w:val="28"/>
          <w:szCs w:val="28"/>
          <w:lang w:eastAsia="ru-RU"/>
        </w:rPr>
        <w:t>8 часов утра. При экстремальных погодных явлениях (ливень, снегопад, гололёд и так далее) режим уборочных работ устанавливается круглосуточный.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уборке территории поселения в ночное время необходимо принимать меры, предупреждающие шум.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Уборка объектов благоустройства осуществляется механизированным способом в случае: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наличия бордюрных пандусов или местных понижений бортового камня в местах съезда и выезда уборочных машин на тротуар;</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ширины убираемых объектов благоустройства - 1,5 и более метров;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протяженности убираемых объектов более 3 погонных метров;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4.13. Собственники </w:t>
      </w:r>
      <w:bookmarkStart w:id="31" w:name="_Hlk22210955"/>
      <w:r>
        <w:rPr>
          <w:rFonts w:eastAsia="Times New Roman" w:cs="Times New Roman" w:ascii="Times New Roman" w:hAnsi="Times New Roman"/>
          <w:color w:val="000000"/>
          <w:sz w:val="28"/>
          <w:szCs w:val="28"/>
          <w:lang w:eastAsia="ru-RU"/>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1"/>
      <w:r>
        <w:rPr>
          <w:rFonts w:eastAsia="Times New Roman" w:cs="Times New Roman" w:ascii="Times New Roman" w:hAnsi="Times New Roman"/>
          <w:color w:val="000000"/>
          <w:sz w:val="28"/>
          <w:szCs w:val="28"/>
          <w:lang w:eastAsia="ru-RU"/>
        </w:rPr>
        <w:t>обязаны в соответствии с настоящими Правилами, заключенными соглашениями: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32" w:name="_Hlk14965574"/>
      <w:bookmarkEnd w:id="32"/>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обрабатывать прилегающие территории противогололедными реагентами;</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4) осуществлять покос травы и обрезку поросли.</w:t>
      </w:r>
      <w:r>
        <w:rPr>
          <w:rFonts w:eastAsia="Calibri" w:cs="Times New Roman" w:ascii="Times New Roman" w:hAnsi="Times New Roman"/>
          <w:color w:val="000000"/>
          <w:sz w:val="24"/>
          <w:szCs w:val="24"/>
        </w:rPr>
        <w:t xml:space="preserve"> </w:t>
      </w:r>
      <w:r>
        <w:rPr>
          <w:rFonts w:eastAsia="Times New Roman" w:cs="Times New Roman" w:ascii="Times New Roman" w:hAnsi="Times New Roman"/>
          <w:color w:val="000000"/>
          <w:sz w:val="28"/>
          <w:szCs w:val="28"/>
          <w:lang w:eastAsia="ru-RU"/>
        </w:rPr>
        <w:t>Высота травы не должна превышать 15 сантиметров от поверхности земли;</w:t>
      </w:r>
    </w:p>
    <w:p>
      <w:pPr>
        <w:pStyle w:val="Normal"/>
        <w:spacing w:lineRule="auto" w:line="240" w:before="0" w:after="0"/>
        <w:ind w:firstLine="567"/>
        <w:jc w:val="both"/>
        <w:rPr>
          <w:color w:val="000000"/>
        </w:rPr>
      </w:pPr>
      <w:r>
        <w:rPr>
          <w:rFonts w:eastAsia="Times New Roman" w:cs="Times New Roman" w:ascii="Times New Roman" w:hAnsi="Times New Roman"/>
          <w:color w:val="000000"/>
          <w:sz w:val="28"/>
          <w:szCs w:val="28"/>
          <w:lang w:eastAsia="ru-RU"/>
        </w:rPr>
        <w:t xml:space="preserve">5) </w:t>
      </w:r>
      <w:r>
        <w:rPr>
          <w:rFonts w:eastAsia="Times New Roman" w:cs="Times New Roman" w:ascii="Times New Roman" w:hAnsi="Times New Roman"/>
          <w:color w:val="000000"/>
          <w:sz w:val="28"/>
          <w:szCs w:val="28"/>
          <w:shd w:fill="FFFFFF" w:val="clear"/>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pPr>
        <w:pStyle w:val="Normal"/>
        <w:spacing w:lineRule="auto" w:line="240" w:before="0" w:after="0"/>
        <w:ind w:firstLine="567"/>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4.14. Запрещается:</w:t>
      </w:r>
    </w:p>
    <w:p>
      <w:pPr>
        <w:pStyle w:val="Normal"/>
        <w:spacing w:lineRule="auto" w:line="240" w:before="0" w:after="0"/>
        <w:ind w:firstLine="567"/>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pPr>
        <w:pStyle w:val="Style30"/>
        <w:ind w:firstLine="567"/>
        <w:textAlignment w:val="top"/>
        <w:rPr>
          <w:color w:val="000000"/>
          <w:sz w:val="28"/>
          <w:szCs w:val="28"/>
        </w:rPr>
      </w:pPr>
      <w:r>
        <w:rPr>
          <w:color w:val="000000"/>
          <w:sz w:val="28"/>
          <w:szCs w:val="2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pPr>
        <w:pStyle w:val="Style30"/>
        <w:ind w:firstLine="567"/>
        <w:textAlignment w:val="top"/>
        <w:rPr>
          <w:color w:val="000000"/>
          <w:sz w:val="28"/>
          <w:szCs w:val="28"/>
        </w:rPr>
      </w:pPr>
      <w:r>
        <w:rPr>
          <w:color w:val="000000"/>
          <w:sz w:val="28"/>
          <w:szCs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w:t>
      </w:r>
      <w:r>
        <w:rPr>
          <w:rFonts w:eastAsia="Times New Roman" w:cs="Times New Roman" w:ascii="Times New Roman" w:hAnsi="Times New Roman"/>
          <w:sz w:val="28"/>
          <w:szCs w:val="28"/>
          <w:lang w:eastAsia="ru-RU"/>
        </w:rPr>
        <w:t>Администрацией Комиссаровского сельского поселения</w:t>
      </w:r>
      <w:r>
        <w:rPr>
          <w:rFonts w:eastAsia="Times New Roman" w:cs="Times New Roman" w:ascii="Times New Roman" w:hAnsi="Times New Roman"/>
          <w:color w:val="000000"/>
          <w:sz w:val="28"/>
          <w:szCs w:val="28"/>
          <w:lang w:eastAsia="ru-RU"/>
        </w:rPr>
        <w:t>; и не согласованные с органами санитарно-эпидемиологического надзора и органом по охране окружающей среды;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сбрасывать в водоемы бытовые, производственные отходы и загрязнять воду и прилегающую к водоему территорию;</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сметать мусор на проезжую часть улиц, в ливне-приемники ливневой канализации;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складировать около торговых точек тару, запасы товаров;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ограждать строительные площадки с уменьшением пешеходных дорожек (тротуаров);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повреждать или вырубать зеленые насаждения на землях или земельных участках, находящихся в муниципальной собственности;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захламлять придомовые, дворовые территории общего пользования металлическим ломом, строительным, бытовым мусором и другими материалами;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размещать транспортные средства на газоне или иной озеленённой или рекреационной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выгул домашних животных вне мест, установленных уполномоченным органом для выгула животных;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Комиссаровского сельского поселения;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уничтожать или повреждать специальные знаки, надписи, содержащие информацию, необходимую для эксплуатации инженерных сооружений;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складирование строительных материалов, техники способом, исключающим возможность их падения, опрокидывания, разваливания;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складирование строительных материалов, техники не должно не нарушать требования противопожарной безопасности;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4.23. Объекты, предназначенные для приема и (или) очистки ЖБО, должны соответствовать требованиям Федерального закона от 07.12.2011 </w:t>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Не допускается вывоз ЖБО в места, не предназначенные для приема и (или) очистки ЖБО.</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color w:val="000000"/>
          <w:sz w:val="28"/>
          <w:szCs w:val="28"/>
          <w:lang w:eastAsia="ru-RU"/>
        </w:rPr>
        <w:t xml:space="preserve">4.24. </w:t>
      </w:r>
      <w:r>
        <w:rPr>
          <w:rFonts w:eastAsia="Times New Roman" w:cs="Times New Roman" w:ascii="Times New Roman" w:hAnsi="Times New Roman"/>
          <w:bCs/>
          <w:color w:val="000000"/>
          <w:sz w:val="28"/>
          <w:szCs w:val="28"/>
          <w:lang w:eastAsia="ru-RU"/>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color w:val="000000"/>
          <w:sz w:val="28"/>
          <w:szCs w:val="28"/>
          <w:lang w:eastAsia="ru-RU"/>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выгуле домашнего животного необходимо соблюдать следующие требования: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33" w:name="_Hlk14965857"/>
      <w:r>
        <w:rPr>
          <w:rFonts w:eastAsia="Times New Roman" w:cs="Times New Roman" w:ascii="Times New Roman" w:hAnsi="Times New Roman"/>
          <w:color w:val="000000"/>
          <w:sz w:val="28"/>
          <w:szCs w:val="28"/>
          <w:lang w:eastAsia="ru-RU"/>
        </w:rPr>
        <w:t xml:space="preserve">в лифтах </w:t>
      </w:r>
      <w:bookmarkEnd w:id="33"/>
      <w:r>
        <w:rPr>
          <w:rFonts w:eastAsia="Times New Roman" w:cs="Times New Roman" w:ascii="Times New Roman" w:hAnsi="Times New Roman"/>
          <w:color w:val="000000"/>
          <w:sz w:val="28"/>
          <w:szCs w:val="28"/>
          <w:lang w:eastAsia="ru-RU"/>
        </w:rPr>
        <w:t>и помещениях общего пользования многоквартирных домов, во дворах таких домов, на детских и спортивных площадках;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обеспечивать уборку продуктов жизнедеятельности животного в местах и на территориях общего пользования;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 не допускать выгул животного вне мест, установленных уполномоченным органом для выгула животных.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внутриквартальной закрытой сетью водостоков;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по лоткам внутриквартальных проездов до дождеприемников, установленных в пределах квартала на въездах с улицы;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по лоткам внутриквартальных проездов в лотки улиц местного значения (при площади дворовой территории менее 1 га).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center"/>
        <w:rPr/>
      </w:pPr>
      <w:r>
        <w:rPr>
          <w:rFonts w:eastAsia="Times New Roman" w:cs="Times New Roman" w:ascii="Times New Roman" w:hAnsi="Times New Roman"/>
          <w:b/>
          <w:color w:val="000000"/>
          <w:sz w:val="28"/>
          <w:szCs w:val="28"/>
          <w:lang w:eastAsia="ru-RU"/>
        </w:rPr>
        <w:t xml:space="preserve">Глава 5. Особенности организации уборки территории поселения </w:t>
        <w:br/>
        <w:t>в зимний период</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color w:val="000000"/>
          <w:sz w:val="28"/>
          <w:szCs w:val="28"/>
          <w:lang w:eastAsia="ru-RU"/>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5.2. Период зимней уборки устанавливается </w:t>
      </w:r>
      <w:r>
        <w:rPr>
          <w:rFonts w:eastAsia="Times New Roman" w:cs="Times New Roman" w:ascii="Times New Roman" w:hAnsi="Times New Roman"/>
          <w:i/>
          <w:iCs/>
          <w:color w:val="000000"/>
          <w:sz w:val="28"/>
          <w:szCs w:val="28"/>
          <w:lang w:eastAsia="ru-RU"/>
        </w:rPr>
        <w:t xml:space="preserve">с </w:t>
      </w:r>
      <w:r>
        <w:rPr>
          <w:rFonts w:eastAsia="Times New Roman" w:cs="Times New Roman" w:ascii="Times New Roman" w:hAnsi="Times New Roman"/>
          <w:color w:val="000000"/>
          <w:sz w:val="28"/>
          <w:szCs w:val="28"/>
          <w:lang w:eastAsia="ru-RU"/>
        </w:rPr>
        <w:t>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5.7. В процессе уборки запрещается: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применять техническую соль и жидкий хлористый кальций в качестве</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5.8. </w:t>
      </w:r>
      <w:bookmarkStart w:id="34" w:name="6"/>
      <w:bookmarkEnd w:id="34"/>
      <w:r>
        <w:rPr>
          <w:rFonts w:eastAsia="Times New Roman" w:cs="Times New Roman" w:ascii="Times New Roman" w:hAnsi="Times New Roman"/>
          <w:color w:val="000000"/>
          <w:sz w:val="28"/>
          <w:szCs w:val="28"/>
          <w:lang w:eastAsia="ru-RU"/>
        </w:rPr>
        <w:t xml:space="preserve">Прилегающие территории, тротуары, проезды должны быть очищены от снега и наледи (гололеда).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территории интенсивных пешеходных коммуникаций допускается применять природные антигололедные средства.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Складирование снега на внутридворовых территориях должно предусматривать отвод талых вод.</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5.10. В зимний период </w:t>
      </w:r>
      <w:bookmarkStart w:id="35" w:name="_Hlk22804048"/>
      <w:r>
        <w:rPr>
          <w:rFonts w:eastAsia="Times New Roman" w:cs="Times New Roman" w:ascii="Times New Roman" w:hAnsi="Times New Roman"/>
          <w:color w:val="000000"/>
          <w:sz w:val="28"/>
          <w:szCs w:val="28"/>
          <w:lang w:eastAsia="ru-RU"/>
        </w:rPr>
        <w:t xml:space="preserve">собственниками и (или) иными законными владельцами зданий, </w:t>
      </w:r>
      <w:bookmarkStart w:id="36" w:name="_Hlk22211206"/>
      <w:bookmarkStart w:id="37" w:name="_Hlk22211020"/>
      <w:r>
        <w:rPr>
          <w:rFonts w:eastAsia="Times New Roman" w:cs="Times New Roman" w:ascii="Times New Roman" w:hAnsi="Times New Roman"/>
          <w:color w:val="000000"/>
          <w:sz w:val="28"/>
          <w:szCs w:val="28"/>
          <w:lang w:eastAsia="ru-RU"/>
        </w:rPr>
        <w:t>строений, сооружений, нестационарных объектов</w:t>
      </w:r>
      <w:bookmarkEnd w:id="37"/>
      <w:r>
        <w:rPr>
          <w:rFonts w:eastAsia="Times New Roman" w:cs="Times New Roman" w:ascii="Times New Roman" w:hAnsi="Times New Roman"/>
          <w:color w:val="000000"/>
          <w:sz w:val="28"/>
          <w:szCs w:val="28"/>
          <w:lang w:eastAsia="ru-RU"/>
        </w:rPr>
        <w:t xml:space="preserve"> </w:t>
      </w:r>
      <w:bookmarkEnd w:id="36"/>
      <w:r>
        <w:rPr>
          <w:rFonts w:eastAsia="Times New Roman" w:cs="Times New Roman" w:ascii="Times New Roman" w:hAnsi="Times New Roman"/>
          <w:color w:val="000000"/>
          <w:sz w:val="28"/>
          <w:szCs w:val="28"/>
          <w:lang w:eastAsia="ru-RU"/>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5"/>
      <w:r>
        <w:rPr>
          <w:rFonts w:eastAsia="Times New Roman" w:cs="Times New Roman" w:ascii="Times New Roman" w:hAnsi="Times New Roman"/>
          <w:color w:val="000000"/>
          <w:sz w:val="28"/>
          <w:szCs w:val="28"/>
          <w:lang w:eastAsia="ru-RU"/>
        </w:rPr>
        <w:t>должна быть обеспечена организация очистки их кровель от снега, наледи и сосулек.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Крыши с наружным водоотводом необходимо периодически очищать от снега, не допуская накопления его по толщине более 30 сантиметров.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Запрещается сбрасывать снег, наледь, сосульки и мусор в воронки водосточных труб.</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color w:val="000000"/>
          <w:sz w:val="28"/>
          <w:szCs w:val="28"/>
          <w:lang w:eastAsia="ru-RU"/>
        </w:rPr>
        <w:t xml:space="preserve">5.12. </w:t>
      </w:r>
      <w:r>
        <w:rPr>
          <w:rFonts w:eastAsia="Times New Roman" w:cs="Times New Roman" w:ascii="Times New Roman" w:hAnsi="Times New Roman"/>
          <w:bCs/>
          <w:color w:val="000000"/>
          <w:sz w:val="28"/>
          <w:szCs w:val="28"/>
          <w:lang w:eastAsia="ru-RU"/>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Адреса и границы площадок, предназначенных для складирования снега, определяет Администрация поселения.</w:t>
      </w:r>
    </w:p>
    <w:p>
      <w:pPr>
        <w:pStyle w:val="Normal"/>
        <w:spacing w:lineRule="auto" w:line="240" w:before="0" w:after="0"/>
        <w:ind w:firstLine="567"/>
        <w:jc w:val="both"/>
        <w:rPr>
          <w:rFonts w:ascii="Calibri" w:hAnsi="Calibri" w:eastAsia="Times New Roman" w:cs="Calibri"/>
          <w:color w:val="000000"/>
          <w:lang w:eastAsia="ru-RU"/>
        </w:rPr>
      </w:pPr>
      <w:r>
        <w:rPr>
          <w:rFonts w:eastAsia="Times New Roman" w:cs="Times New Roman" w:ascii="Times New Roman" w:hAnsi="Times New Roman"/>
          <w:bCs/>
          <w:color w:val="000000"/>
          <w:sz w:val="28"/>
          <w:szCs w:val="28"/>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Pr>
          <w:rFonts w:eastAsia="Times New Roman" w:cs="Calibri"/>
          <w:color w:val="000000"/>
          <w:lang w:eastAsia="ru-RU"/>
        </w:rPr>
        <w:t xml:space="preserve"> </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Не допускается сбрасывать пульпу, снег в водные объекты.</w:t>
      </w:r>
    </w:p>
    <w:p>
      <w:pPr>
        <w:pStyle w:val="Normal"/>
        <w:spacing w:lineRule="auto" w:line="240" w:before="0" w:after="0"/>
        <w:ind w:firstLine="567"/>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bookmarkStart w:id="38" w:name="7"/>
      <w:bookmarkStart w:id="39" w:name="7"/>
      <w:bookmarkEnd w:id="39"/>
    </w:p>
    <w:p>
      <w:pPr>
        <w:pStyle w:val="Normal"/>
        <w:spacing w:lineRule="auto" w:line="240" w:before="0" w:after="0"/>
        <w:ind w:firstLine="567"/>
        <w:jc w:val="center"/>
        <w:rPr/>
      </w:pPr>
      <w:r>
        <w:rPr>
          <w:rFonts w:eastAsia="Times New Roman" w:cs="Times New Roman" w:ascii="Times New Roman" w:hAnsi="Times New Roman"/>
          <w:b/>
          <w:color w:val="000000"/>
          <w:sz w:val="28"/>
          <w:szCs w:val="28"/>
          <w:lang w:eastAsia="ru-RU"/>
        </w:rPr>
        <w:t xml:space="preserve">Глава 6. Особенности организации уборки территории поселения </w:t>
        <w:br/>
        <w:t>в летний период</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color w:val="000000"/>
          <w:sz w:val="28"/>
          <w:szCs w:val="28"/>
          <w:lang w:eastAsia="ru-RU"/>
        </w:rPr>
        <w:t xml:space="preserve">6.2. </w:t>
      </w:r>
      <w:r>
        <w:rPr>
          <w:rFonts w:eastAsia="Times New Roman" w:cs="Times New Roman" w:ascii="Times New Roman" w:hAnsi="Times New Roman"/>
          <w:bCs/>
          <w:color w:val="000000"/>
          <w:sz w:val="28"/>
          <w:szCs w:val="28"/>
          <w:lang w:eastAsia="ru-RU"/>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Не допускается заправлять автомобили для полива и подметания технической водой и водой из открытых водоемов.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40" w:name="8"/>
      <w:bookmarkEnd w:id="40"/>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6.4. Проезжая часть должна быть полностью очищена от всякого вида загрязнений.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41" w:name="9"/>
      <w:bookmarkEnd w:id="41"/>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6.6. Подметание дворовых территорий, внутридворовых проездов и тротуаров осуществляется механизированным способом или вручную.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w:t>
      </w:r>
      <w:r>
        <w:rPr>
          <w:rFonts w:eastAsia="Times New Roman" w:cs="Times New Roman" w:ascii="Times New Roman" w:hAnsi="Times New Roman"/>
          <w:bCs/>
          <w:color w:val="000000"/>
          <w:sz w:val="28"/>
          <w:szCs w:val="28"/>
          <w:lang w:eastAsia="ru-RU"/>
        </w:rPr>
        <w:t>.7.</w:t>
      </w: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Cs/>
          <w:color w:val="000000"/>
          <w:sz w:val="28"/>
          <w:szCs w:val="28"/>
          <w:lang w:eastAsia="ru-RU"/>
        </w:rPr>
        <w:t>Сжигание листьев деревьев, кустарников на территории населенных пунктов поселения запрещено.</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color w:val="000000"/>
          <w:sz w:val="28"/>
          <w:szCs w:val="28"/>
          <w:lang w:eastAsia="ru-RU"/>
        </w:rPr>
        <w:t>Собранные листья деревьев, кустарников подлежат вывозу на объекты размещения, обезвреживания или утилизации отходов.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color w:val="000000"/>
          <w:sz w:val="28"/>
          <w:szCs w:val="28"/>
          <w:lang w:eastAsia="ru-RU"/>
        </w:rPr>
        <w:t>6.8.</w:t>
      </w:r>
      <w:r>
        <w:rPr>
          <w:rFonts w:eastAsia="Times New Roman" w:cs="Times New Roman" w:ascii="Times New Roman" w:hAnsi="Times New Roman"/>
          <w:color w:val="000000"/>
          <w:sz w:val="28"/>
          <w:szCs w:val="28"/>
          <w:lang w:eastAsia="ru-RU"/>
        </w:rPr>
        <w:t xml:space="preserve"> Владельцы земельных участков обязаны: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pPr>
        <w:pStyle w:val="Normal"/>
        <w:spacing w:lineRule="auto" w:line="240" w:before="0" w:after="0"/>
        <w:ind w:firstLine="567"/>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567"/>
        <w:jc w:val="center"/>
        <w:rPr/>
      </w:pPr>
      <w:bookmarkStart w:id="42" w:name="10"/>
      <w:bookmarkEnd w:id="42"/>
      <w:r>
        <w:rPr>
          <w:rFonts w:eastAsia="Times New Roman" w:cs="Times New Roman" w:ascii="Times New Roman" w:hAnsi="Times New Roman"/>
          <w:b/>
          <w:color w:val="000000"/>
          <w:sz w:val="28"/>
          <w:szCs w:val="28"/>
          <w:lang w:eastAsia="ru-RU"/>
        </w:rPr>
        <w:t xml:space="preserve">Глава 7. Обеспечение надлежащего содержания объектов благоустройства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Окрашенные поверхности фасадов зданий, строений, сооружений должны быть ровными, без пятен и поврежденных мест.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Витрины, вывески, объекты наружной рекламы зданий, строений, сооружений должны содержаться в чистоте и в исправном техническом состоянии.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Собственники и (или) иные законные владельцы нежилых зданий, строений, сооружений либо уполномоченные лица обязаны </w:t>
      </w:r>
      <w:r>
        <w:rPr>
          <w:rFonts w:eastAsia="Times New Roman" w:cs="Times New Roman" w:ascii="Times New Roman" w:hAnsi="Times New Roman"/>
          <w:i/>
          <w:iCs/>
          <w:color w:val="000000"/>
          <w:sz w:val="28"/>
          <w:szCs w:val="28"/>
          <w:lang w:eastAsia="ru-RU"/>
        </w:rPr>
        <w:t>1 раз в неделю</w:t>
      </w:r>
      <w:r>
        <w:rPr>
          <w:rFonts w:eastAsia="Times New Roman" w:cs="Times New Roman" w:ascii="Times New Roman" w:hAnsi="Times New Roman"/>
          <w:color w:val="000000"/>
          <w:sz w:val="28"/>
          <w:szCs w:val="28"/>
          <w:lang w:eastAsia="ru-RU"/>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Расклейка газет, афиш, плакатов, различного рода объявлений и рекламы разрешается на специально установленных стендах.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Домовые знаки на зданиях, сооружениях должны содержаться в исправном состоянии.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Высота домового указателя должна быть 300 мм. Ширина таблички зависит от количества букв в названии улицы.</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Табличка выполняется в белом цвете. По периметру таблички располагается черная рамка шириной 10 мм. </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7.6. Размер шрифта наименований улиц применяется всегда одинаковый, не зависит от длины названия улицы.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Адресные аншлаги могут иметь подсветку.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7.8.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bookmarkStart w:id="43" w:name="_Hlk14967170"/>
      <w:bookmarkEnd w:id="43"/>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7.9. Аншлаги устанавливаются на высоте от 2,5 до 5,0 м от уровня земли на расстоянии не более 1 м от угла здания.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7.10. Содержание фасадов объектов включает: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обеспечение наличия и содержания в исправном состоянии водостоков, водосточных труб и сливов;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герметизацию, заделку и расшивку швов, трещин и выбоин;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восстановление, ремонт и своевременную очистку входных групп, отмосток, приямков цокольных окон и входов в подвалы;</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поддержание в исправном состоянии размещённого на фасаде электроосвещения (при его наличии) и включение его с наступлением темноты;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очистку поверхностей фасадов, в том числе элементов фасадов, в зависимости от их состояния и условий эксплуатации;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поддержание в чистоте и исправном состоянии, расположенных на фасадах аншлагов, памятных досок;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очистку от надписей, рисунков, объявлений, плакатов и иной информационно - печатной продукции, а также нанесённых граффити.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уничтожение, порча, искажение архитектурных деталей фасадов зданий (сооружений, строений);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произведение надписей на фасадах зданий (сооружений, строений);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44" w:name="_Hlk14967236"/>
      <w:bookmarkEnd w:id="44"/>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вывескам предъявляются следующие требования: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вывески должны размещаться на участке фасада, свободном от архитектурных деталей;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eastAsia="Times New Roman" w:cs="Times New Roman" w:ascii="Times New Roman" w:hAnsi="Times New Roman"/>
          <w:i/>
          <w:iCs/>
          <w:color w:val="000000"/>
          <w:sz w:val="28"/>
          <w:szCs w:val="28"/>
          <w:lang w:eastAsia="ru-RU"/>
        </w:rPr>
        <w:t>в два</w:t>
      </w:r>
      <w:r>
        <w:rPr>
          <w:rFonts w:eastAsia="Times New Roman" w:cs="Times New Roman" w:ascii="Times New Roman" w:hAnsi="Times New Roman"/>
          <w:color w:val="000000"/>
          <w:sz w:val="28"/>
          <w:szCs w:val="28"/>
          <w:lang w:eastAsia="ru-RU"/>
        </w:rPr>
        <w:t xml:space="preserve"> раза. Элементы одного информационного поля (текстовой части) вывески должны иметь одинаковую высоту и глубину;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7.15. Вывески в форме настенных конструкций и консольных конструкций, предусмотренные пунктом 7.14 настоящих Правил, размещаются:</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не выше линии второго этажа (линии перекрытий между первым и вторым этажами) зданий, сооружений;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eastAsia="Times New Roman" w:cs="Times New Roman" w:ascii="Times New Roman" w:hAnsi="Times New Roman"/>
          <w:i/>
          <w:iCs/>
          <w:color w:val="000000"/>
          <w:sz w:val="28"/>
          <w:szCs w:val="28"/>
          <w:lang w:eastAsia="ru-RU"/>
        </w:rPr>
        <w:t>2</w:t>
      </w:r>
      <w:r>
        <w:rPr>
          <w:rFonts w:eastAsia="Times New Roman" w:cs="Times New Roman" w:ascii="Times New Roman" w:hAnsi="Times New Roman"/>
          <w:color w:val="000000"/>
          <w:sz w:val="28"/>
          <w:szCs w:val="28"/>
          <w:lang w:eastAsia="ru-RU"/>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Высота вывесок, размещаемых на крышах зданий, сооружений, должна быть:</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не более 0,8 м для 1-2-этажных объектов;</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не более 1,2 м для 3-5-этажных объектов.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Установка и эксплуатация таких вывесок без проектной документации не допускается.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7.21. Не допускается: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размещение вывесок, не соответствующих требованиям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размещение вывесок на декоративных архитектурных элементах фасадов объектов (в том числе на колоннах, пилястрах, орнаментах, лепнине, мозаике);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размещение вывесок на козырьках, лоджиях, балконах и эркерах зданий;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размещение вывесок на расстоянии ближе 2 м от мемориальных досок;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размещение в витрине вывесок в виде электронных носителей (экранов) на всю высоту и (или) длину остекления витрины;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размещение вывесок на ограждающих конструкциях сезонных кафе при стационарных организациях общественного питания;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размещение вывесок в виде надувных конструкций, штендеров.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7.27. При проектировании освещения и осветительного оборудования следует обеспечивать:</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экономичность и энергоэффективность применяемых осветительных установок, рациональное распределение и использование электроэнергии;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удобство обслуживания и управления при разных режимах работы установок.</w:t>
      </w:r>
    </w:p>
    <w:p>
      <w:pPr>
        <w:pStyle w:val="Normal"/>
        <w:spacing w:lineRule="auto" w:line="240" w:before="0" w:after="0"/>
        <w:jc w:val="both"/>
        <w:rPr>
          <w:highlight w:val="white"/>
        </w:rPr>
      </w:pPr>
      <w:r>
        <w:rPr>
          <w:rFonts w:eastAsia="Times New Roman" w:cs="Times New Roman" w:ascii="Times New Roman" w:hAnsi="Times New Roman"/>
          <w:color w:val="000000"/>
          <w:sz w:val="28"/>
          <w:szCs w:val="28"/>
          <w:highlight w:val="white"/>
          <w:lang w:eastAsia="ru-RU"/>
        </w:rPr>
        <w:t xml:space="preserve">      </w:t>
      </w:r>
      <w:r>
        <w:rPr>
          <w:rFonts w:eastAsia="Times New Roman" w:cs="Times New Roman" w:ascii="Times New Roman" w:hAnsi="Times New Roman"/>
          <w:color w:val="000000"/>
          <w:sz w:val="28"/>
          <w:szCs w:val="28"/>
          <w:highlight w:val="white"/>
          <w:lang w:eastAsia="ru-RU"/>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pPr>
        <w:pStyle w:val="Normal"/>
        <w:spacing w:lineRule="auto" w:line="240" w:before="0" w:after="0"/>
        <w:ind w:firstLine="567"/>
        <w:jc w:val="both"/>
        <w:rPr>
          <w:highlight w:val="white"/>
        </w:rPr>
      </w:pPr>
      <w:r>
        <w:rPr>
          <w:rFonts w:eastAsia="Times New Roman" w:cs="Times New Roman" w:ascii="Times New Roman" w:hAnsi="Times New Roman"/>
          <w:color w:val="000000"/>
          <w:sz w:val="28"/>
          <w:szCs w:val="28"/>
          <w:highlight w:val="white"/>
          <w:lang w:eastAsia="ru-RU"/>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pPr>
        <w:pStyle w:val="Normal"/>
        <w:spacing w:lineRule="auto" w:line="240" w:before="0" w:after="0"/>
        <w:ind w:firstLine="567"/>
        <w:jc w:val="both"/>
        <w:rPr>
          <w:highlight w:val="white"/>
        </w:rPr>
      </w:pPr>
      <w:r>
        <w:rPr>
          <w:rFonts w:eastAsia="Times New Roman" w:cs="Times New Roman" w:ascii="Times New Roman" w:hAnsi="Times New Roman"/>
          <w:color w:val="000000"/>
          <w:sz w:val="28"/>
          <w:szCs w:val="28"/>
          <w:highlight w:val="white"/>
          <w:lang w:eastAsia="ru-RU"/>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pPr>
        <w:pStyle w:val="Normal"/>
        <w:spacing w:lineRule="auto" w:line="240" w:before="0" w:after="0"/>
        <w:ind w:firstLine="567"/>
        <w:jc w:val="both"/>
        <w:rPr>
          <w:highlight w:val="white"/>
        </w:rPr>
      </w:pPr>
      <w:r>
        <w:rPr>
          <w:rFonts w:eastAsia="Times New Roman" w:cs="Times New Roman" w:ascii="Times New Roman" w:hAnsi="Times New Roman"/>
          <w:color w:val="000000"/>
          <w:sz w:val="28"/>
          <w:szCs w:val="28"/>
          <w:highlight w:val="white"/>
          <w:lang w:eastAsia="ru-RU"/>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pPr>
        <w:pStyle w:val="Normal"/>
        <w:spacing w:lineRule="auto" w:line="240" w:before="0" w:after="0"/>
        <w:ind w:firstLine="567"/>
        <w:jc w:val="both"/>
        <w:rPr>
          <w:highlight w:val="white"/>
        </w:rPr>
      </w:pPr>
      <w:r>
        <w:rPr>
          <w:rFonts w:eastAsia="Times New Roman" w:cs="Times New Roman" w:ascii="Times New Roman" w:hAnsi="Times New Roman"/>
          <w:color w:val="000000"/>
          <w:sz w:val="28"/>
          <w:szCs w:val="28"/>
          <w:highlight w:val="white"/>
          <w:lang w:eastAsia="ru-RU"/>
        </w:rPr>
        <w:t>- газонные, которые допускается использовать для освещения газонов, цветников, пешеходных дорожек и площадок;</w:t>
      </w:r>
    </w:p>
    <w:p>
      <w:pPr>
        <w:pStyle w:val="Normal"/>
        <w:spacing w:lineRule="auto" w:line="240" w:before="0" w:after="0"/>
        <w:ind w:firstLine="567"/>
        <w:jc w:val="both"/>
        <w:rPr>
          <w:highlight w:val="white"/>
        </w:rPr>
      </w:pPr>
      <w:r>
        <w:rPr>
          <w:rFonts w:eastAsia="Times New Roman" w:cs="Times New Roman" w:ascii="Times New Roman" w:hAnsi="Times New Roman"/>
          <w:color w:val="000000"/>
          <w:sz w:val="28"/>
          <w:szCs w:val="28"/>
          <w:highlight w:val="white"/>
          <w:lang w:eastAsia="ru-RU"/>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pPr>
        <w:pStyle w:val="Normal"/>
        <w:spacing w:lineRule="auto" w:line="240" w:before="0" w:after="0"/>
        <w:ind w:firstLine="567"/>
        <w:jc w:val="both"/>
        <w:rPr>
          <w:highlight w:val="white"/>
        </w:rPr>
      </w:pPr>
      <w:r>
        <w:rPr>
          <w:rFonts w:eastAsia="Times New Roman" w:cs="Times New Roman" w:ascii="Times New Roman" w:hAnsi="Times New Roman"/>
          <w:color w:val="000000"/>
          <w:sz w:val="28"/>
          <w:szCs w:val="28"/>
          <w:highlight w:val="white"/>
          <w:lang w:eastAsia="ru-RU"/>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pPr>
        <w:pStyle w:val="Normal"/>
        <w:spacing w:lineRule="auto" w:line="240" w:before="0" w:after="0"/>
        <w:ind w:firstLine="567"/>
        <w:jc w:val="both"/>
        <w:rPr>
          <w:highlight w:val="white"/>
        </w:rPr>
      </w:pPr>
      <w:r>
        <w:rPr>
          <w:rFonts w:eastAsia="Times New Roman" w:cs="Times New Roman" w:ascii="Times New Roman" w:hAnsi="Times New Roman"/>
          <w:color w:val="000000"/>
          <w:sz w:val="28"/>
          <w:szCs w:val="28"/>
          <w:highlight w:val="white"/>
          <w:lang w:eastAsia="ru-RU"/>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highlight w:val="white"/>
          <w:lang w:eastAsia="ru-RU"/>
        </w:rPr>
        <w:t>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w:t>
      </w:r>
      <w:r>
        <w:rPr>
          <w:rFonts w:eastAsia="Times New Roman" w:cs="Times New Roman" w:ascii="Times New Roman" w:hAnsi="Times New Roman"/>
          <w:color w:val="000000"/>
          <w:sz w:val="28"/>
          <w:szCs w:val="28"/>
          <w:lang w:eastAsia="ru-RU"/>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7.34. При проектировании и выборе малых архитектурных форм, в том числе уличной мебели, учитываются: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наличие свободной площади на благоустраиваемой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соответствие материалов и конструкции малых архитектурных форм климату и назначению малых архитектурных форм;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защита от образования наледи и снежных заносов, обеспечение стока воды;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пропускная способность территории, частота и продолжительность использования малых архитектурных форм;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 возраст потенциальных пользователей малых архитектурных форм;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 антивандальная защищенность малых архитектурных форм от разрушения, оклейки, нанесения надписей и изображений;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ж) удобство обслуживания, а также механизированной и ручной очистки территории рядом с малыми архитектурными формами и под конструкцией;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 возможность ремонта или замены деталей малых архитектурных форм;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интенсивность пешеходного и автомобильного движения, близость транспортных узлов;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эргономичность конструкций (высоту и наклон спинки скамеек, высоту урн и другие характеристики);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 расцветка и стилистическое сочетание с другими малыми архитектурными формами и окружающей архитектурой;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 безопасность для потенциальных пользователей.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7.35. При установке малых архитектурных форм и уличной мебели предусматривается обеспечение: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расположения малых архитектурных форм, не создающего препятствий для пешеходов;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приоритета компактной установки малых архитектурных форм на минимальной площади в местах большого скопления людей;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устойчивости конструкции;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надежной фиксации или возможности перемещения элементов в зависимости от типа малых архитектурных форм и условий расположения;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 наличия в каждой конкретной зоне благоустраиваемой территории рекомендуемых типов малых архитектурных форм для такой зоны.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7.36. При размещении уличной мебели допускается: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7.37. На тротуарах автомобильных дорог допускается использовать следующие типы малых архитектурных форм: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установки освещения;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скамьи без спинок, оборудованные местом для сумок;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опоры у скамеек, предназначенных для людей с ограниченными возможностями;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ограждения (в местах необходимости обеспечения защиты пешеходов от наезда автомобилей);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 кадки, цветочницы, вазоны, кашпо, в том числе подвесные;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 урны.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7.38. Для пешеходных зон и коммуникаций допускается использовать следующие типы малых архитектурных форм: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установки освещения;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скамьи, предполагающие длительное, комфортное сидение;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цветочницы, вазоны, кашпо;</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информационные стенды;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 ограждения (в местах необходимости обеспечения защиты пешеходов от наезда автомобилей);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 столы для настольных игр;</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ж) урны.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7.40. В целях защиты малых архитектурных форм от графического вандализма следует: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7.43. В целях благоустройства на территории Комиссаровского сельского поселения устанавливаются ограждения.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Дорожные ограждения содержатся специализированной организацией, осуществляющей содержание и уборку дорог.</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Некапитальные сооружения питания могут также оборудоваться туалетными кабинами.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center"/>
        <w:rPr/>
      </w:pPr>
      <w:r>
        <w:rPr>
          <w:rFonts w:eastAsia="Times New Roman" w:cs="Times New Roman" w:ascii="Times New Roman" w:hAnsi="Times New Roman"/>
          <w:b/>
          <w:color w:val="000000"/>
          <w:sz w:val="28"/>
          <w:szCs w:val="28"/>
          <w:lang w:eastAsia="ru-RU"/>
        </w:rPr>
        <w:t>Глава 8. Организация пешеходных коммуникаций, в том числе тротуаров, аллей, дорожек, тропинок.</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8.5. Покрытие пешеходных дорожек должно быть удобным при ходьбе и устойчивым к износу.</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8.7. Пешеходные коммуникации в составе общественных территорий должны быть хорошо просматриваемыми и освещенными.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8.11. При создании основных пешеходных коммуникаций допускается использовать твердые виды покрытия.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Лестницы, пандусы, мостики и другие подобные элементы разрешается выполнять с соблюдением равновеликой пропускной способности.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8.12. При создании второстепенных пешеходных коммуникаций допускается использовать различные виды покрытия: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8.16. Для эффективного использования велосипедных коммуникаций разрешается предусматривать:</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маршруты велодорожек, интегрированные в единую замкнутую систему;</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комфортные и безопасные пересечения веломаршрутов на перекрестках с пешеходными и автомобильными коммуникациями;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снижение общей скорости движения автомобильного транспорта на территории, в которую интегрируется велодвижение;</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организацию безбарьерной среды в зонах перепада высот на маршруте;</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 организацию велодорожек на маршрутах, ведущих к зонам транспортно-пересадочных узлов и остановкам внеуличного транспорта;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firstLine="567"/>
        <w:jc w:val="center"/>
        <w:rPr/>
      </w:pPr>
      <w:r>
        <w:rPr>
          <w:rFonts w:eastAsia="Times New Roman" w:cs="Times New Roman" w:ascii="Times New Roman" w:hAnsi="Times New Roman"/>
          <w:b/>
          <w:bCs/>
          <w:color w:val="000000"/>
          <w:sz w:val="28"/>
          <w:szCs w:val="28"/>
          <w:lang w:eastAsia="ru-RU"/>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Тротуары, подходы к зданиям, строениям и сооружениям, ступени и пандусы необходимо выполнять с нескользящей поверхностью.</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center"/>
        <w:rPr/>
      </w:pPr>
      <w:r>
        <w:rPr>
          <w:rFonts w:eastAsia="Times New Roman" w:cs="Times New Roman" w:ascii="Times New Roman" w:hAnsi="Times New Roman"/>
          <w:b/>
          <w:color w:val="000000"/>
          <w:sz w:val="28"/>
          <w:szCs w:val="28"/>
          <w:lang w:eastAsia="ru-RU"/>
        </w:rPr>
        <w:t>Глава 10. Детские и спортивные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10.2. На общественных и дворовых территориях населенного пункта поселения могут размещаться в том числе площадки следующих видов: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детские игровые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детские спортивные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спортивные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детские инклюзивные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инклюзивные спортивные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площадки для занятий активными видами спорта, в том числе скейт-площадки.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10.4. При планировании размеров площадок (функциональных зон площадок) следует учитывать:</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размеры территории, на которой будет располагаться площадка;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функциональное предназначение и состав оборудования;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требования документов по безопасности площадок (зоны безопасности оборудования);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наличие других элементов благоустройства (разделение различных функциональных зон);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 расположение подходов к площадке;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 пропускную способность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10.5. Планирование функционала и (или) функциональных зон площадок необходимо осуществлять с учетом: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площади земельного участка, предназначенного для размещения площадки и (или) реконструкции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предпочтений (выбора) жителей;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развития видов спорта в поселении (популярность, возможность обеспечить методическую поддержку, организовать спортивные мероприятия);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экономических возможностей для реализации проектов по благоустройству;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 природно-климатических условий;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ж) половозрастных характеристик населения, проживающего на территории квартала, микрорайона;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 фактического наличия площадок (обеспеченности площадками с учетом их функционала) на прилегающей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создания условий доступности площадок для всех жителей поселения, включая маломобильные группы населения;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структуры прилегающей жилой застройки.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Для защиты территорий детских и спортивных площадок от ветра перед ними располагают защитную зону из кустарников и деревьев.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Вход на детские и спортивные площадки следует предусматривать со стороны пешеходных дорожек.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Детские площадки не должны быть проходными.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firstLine="567"/>
        <w:jc w:val="center"/>
        <w:rPr/>
      </w:pPr>
      <w:r>
        <w:rPr>
          <w:rFonts w:eastAsia="Times New Roman" w:cs="Times New Roman" w:ascii="Times New Roman" w:hAnsi="Times New Roman"/>
          <w:b/>
          <w:bCs/>
          <w:color w:val="000000"/>
          <w:sz w:val="28"/>
          <w:szCs w:val="28"/>
          <w:lang w:eastAsia="ru-RU"/>
        </w:rPr>
        <w:t>Глава 11. Парковки (парковочные места).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11.3. На общественных и дворовых территориях населенного пункта могут размещаться в том числе площадки автостоянок и парковок следующих видов: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firstLine="567"/>
        <w:jc w:val="center"/>
        <w:rPr/>
      </w:pPr>
      <w:r>
        <w:rPr>
          <w:rFonts w:eastAsia="Times New Roman" w:cs="Times New Roman" w:ascii="Times New Roman" w:hAnsi="Times New Roman"/>
          <w:b/>
          <w:bCs/>
          <w:color w:val="000000"/>
          <w:sz w:val="28"/>
          <w:szCs w:val="28"/>
          <w:lang w:eastAsia="ru-RU"/>
        </w:rPr>
        <w:t>Глава 12. Площадки для выгула животных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12.1. Выгул животных разрешается на площадках для выгула животных.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Расстояние от границы площадок для выгула животных до окон жилых и общественных зданий должно быть не менее 40 метров.</w:t>
      </w:r>
    </w:p>
    <w:p>
      <w:pPr>
        <w:pStyle w:val="Normal"/>
        <w:widowControl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Размеры площадок для выгула животных не должны превышать 600 кв. м.</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территории площадки должен быть установлен информационный стенд с правилами пользования площадкой.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Подход к площадке следует оборудовать твердым видом покрытия.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12.4. Места для размещения площадок, на которых разрешен выгул животных, определяются решением уполномоченного органа.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иных случаях благоустройство и содержание площадок для выгула животных осуществляется уполномоченным органом за счет средств бюджета.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12.6. В перечень видов работ по содержанию площадок для выгула животных допускается включать:</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содержание покрытия в летний и зимний периоды, в том числе:</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очистку и подметание территории площадки;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мойку территории площадки;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посыпку и обработку территории площадки противогололедными средствами, безопасными для животных (например, песок и мелкая гравийная крошка);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текущий ремонт;</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содержание элементов благоустройства площадки для выгула животных, в том числе:</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наполнение ящика для одноразовых пакетов;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очистку урн;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текущий ремонт.</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13. Прокладка, переустройство, ремонт и содержание подземных коммуникаций на территориях общего пользования</w:t>
      </w:r>
    </w:p>
    <w:p>
      <w:pPr>
        <w:pStyle w:val="Normal"/>
        <w:spacing w:lineRule="auto" w:line="240" w:before="0" w:after="0"/>
        <w:ind w:firstLine="567"/>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13.3. Прокладка </w:t>
      </w:r>
      <w:bookmarkStart w:id="45" w:name="_Hlk22308913"/>
      <w:r>
        <w:rPr>
          <w:rFonts w:eastAsia="Times New Roman" w:cs="Times New Roman" w:ascii="Times New Roman" w:hAnsi="Times New Roman"/>
          <w:color w:val="000000"/>
          <w:sz w:val="28"/>
          <w:szCs w:val="28"/>
          <w:lang w:eastAsia="ru-RU"/>
        </w:rPr>
        <w:t>подземных сооружений и коммуникаций</w:t>
      </w:r>
      <w:bookmarkEnd w:id="45"/>
      <w:r>
        <w:rPr>
          <w:rFonts w:eastAsia="Times New Roman" w:cs="Times New Roman" w:ascii="Times New Roman" w:hAnsi="Times New Roman"/>
          <w:color w:val="000000"/>
          <w:sz w:val="28"/>
          <w:szCs w:val="28"/>
          <w:lang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w:t>
      </w:r>
      <w:bookmarkStart w:id="46" w:name="_Hlk104286455"/>
      <w:r>
        <w:rPr>
          <w:rFonts w:eastAsia="Times New Roman" w:cs="Times New Roman" w:ascii="Times New Roman" w:hAnsi="Times New Roman"/>
          <w:color w:val="000000"/>
          <w:sz w:val="28"/>
          <w:szCs w:val="28"/>
          <w:lang w:eastAsia="ru-RU"/>
        </w:rPr>
        <w:t>при отсутствии разрешения на строительство на участке проведения земляных работ</w:t>
      </w:r>
      <w:bookmarkEnd w:id="46"/>
      <w:r>
        <w:rPr>
          <w:rFonts w:eastAsia="Times New Roman" w:cs="Times New Roman" w:ascii="Times New Roman" w:hAnsi="Times New Roman"/>
          <w:color w:val="000000"/>
          <w:sz w:val="28"/>
          <w:szCs w:val="28"/>
          <w:lang w:eastAsia="ru-RU"/>
        </w:rPr>
        <w:t>:</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на земельном участке, относящемся к общему имуществу собственников помещений в многоквартирном доме.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Под земляными работами понимаются работы, связанные с разрытием грунта или вскрытием дорожных и иных искусственных покрытий.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47" w:name="_Hlk10560126"/>
      <w:bookmarkEnd w:id="47"/>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w:t>
      </w:r>
      <w:hyperlink w:anchor="sub_20000">
        <w:r>
          <w:rPr>
            <w:rStyle w:val="ListLabel1"/>
            <w:rFonts w:eastAsia="Times New Roman" w:cs="Times New Roman" w:ascii="Times New Roman" w:hAnsi="Times New Roman"/>
            <w:color w:val="000000"/>
            <w:sz w:val="28"/>
            <w:szCs w:val="28"/>
            <w:lang w:eastAsia="ru-RU"/>
          </w:rPr>
          <w:t>Приложением</w:t>
        </w:r>
      </w:hyperlink>
      <w:r>
        <w:rPr>
          <w:rFonts w:eastAsia="Times New Roman" w:cs="Times New Roman" w:ascii="Times New Roman" w:hAnsi="Times New Roman"/>
          <w:color w:val="000000"/>
          <w:sz w:val="28"/>
          <w:szCs w:val="28"/>
          <w:lang w:eastAsia="ru-RU"/>
        </w:rPr>
        <w:t xml:space="preserve"> 2 к настоящим Правилам.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48" w:name="_Hlk103945095"/>
      <w:r>
        <w:rPr>
          <w:rFonts w:eastAsia="Times New Roman" w:cs="Times New Roman" w:ascii="Times New Roman" w:hAnsi="Times New Roman"/>
          <w:color w:val="000000"/>
          <w:sz w:val="28"/>
          <w:szCs w:val="28"/>
          <w:lang w:eastAsia="ru-RU"/>
        </w:rPr>
        <w:t xml:space="preserve">по форме, предусмотренной </w:t>
      </w:r>
      <w:hyperlink w:anchor="sub_20000">
        <w:bookmarkStart w:id="49" w:name="_Hlk10816201"/>
        <w:r>
          <w:rPr>
            <w:rStyle w:val="ListLabel1"/>
            <w:rFonts w:eastAsia="Times New Roman" w:cs="Times New Roman" w:ascii="Times New Roman" w:hAnsi="Times New Roman"/>
            <w:color w:val="000000"/>
            <w:sz w:val="28"/>
            <w:szCs w:val="28"/>
            <w:lang w:eastAsia="ru-RU"/>
          </w:rPr>
          <w:t>Приложением</w:t>
        </w:r>
      </w:hyperlink>
      <w:r>
        <w:rPr>
          <w:rFonts w:eastAsia="Times New Roman" w:cs="Times New Roman" w:ascii="Times New Roman" w:hAnsi="Times New Roman"/>
          <w:color w:val="000000"/>
          <w:sz w:val="28"/>
          <w:szCs w:val="28"/>
          <w:lang w:eastAsia="ru-RU"/>
        </w:rPr>
        <w:t xml:space="preserve"> 3 к настоящим Правилам</w:t>
      </w:r>
      <w:bookmarkEnd w:id="48"/>
      <w:bookmarkEnd w:id="49"/>
      <w:r>
        <w:rPr>
          <w:rFonts w:eastAsia="Times New Roman" w:cs="Times New Roman" w:ascii="Times New Roman" w:hAnsi="Times New Roman"/>
          <w:color w:val="000000"/>
          <w:sz w:val="28"/>
          <w:szCs w:val="28"/>
          <w:lang w:eastAsia="ru-RU"/>
        </w:rPr>
        <w:t>, и следующие документы:</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bookmarkStart w:id="50" w:name="sub_42"/>
      <w:bookmarkEnd w:id="50"/>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 </w:t>
      </w:r>
      <w:bookmarkStart w:id="51" w:name="_Hlk10556166"/>
      <w:r>
        <w:rPr>
          <w:rFonts w:eastAsia="Times New Roman" w:cs="Times New Roman" w:ascii="Times New Roman" w:hAnsi="Times New Roman"/>
          <w:color w:val="000000"/>
          <w:sz w:val="28"/>
          <w:szCs w:val="28"/>
          <w:lang w:eastAsia="ru-RU"/>
        </w:rPr>
        <w:t>акт, определяющий состояние элементов благоустройства до начала работ и объемы восстановления</w:t>
      </w:r>
      <w:bookmarkEnd w:id="51"/>
      <w:r>
        <w:rPr>
          <w:rFonts w:eastAsia="Times New Roman" w:cs="Times New Roman" w:ascii="Times New Roman" w:hAnsi="Times New Roman"/>
          <w:color w:val="000000"/>
          <w:sz w:val="28"/>
          <w:szCs w:val="28"/>
          <w:lang w:eastAsia="ru-RU"/>
        </w:rPr>
        <w:t>;</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 схема благоустройства земельного участка, на котором предполагается осуществить земляные работы, </w:t>
      </w:r>
      <w:bookmarkStart w:id="52" w:name="_Hlk104283762"/>
      <w:r>
        <w:rPr>
          <w:rFonts w:eastAsia="Times New Roman" w:cs="Times New Roman" w:ascii="Times New Roman" w:hAnsi="Times New Roman"/>
          <w:color w:val="000000"/>
          <w:sz w:val="28"/>
          <w:szCs w:val="28"/>
          <w:lang w:eastAsia="ru-RU"/>
        </w:rPr>
        <w:t xml:space="preserve">с графиками проведения земляных работ, </w:t>
      </w:r>
      <w:bookmarkStart w:id="53" w:name="_Hlk104282909"/>
      <w:r>
        <w:rPr>
          <w:rFonts w:eastAsia="Times New Roman" w:cs="Times New Roman" w:ascii="Times New Roman" w:hAnsi="Times New Roman"/>
          <w:color w:val="000000"/>
          <w:sz w:val="28"/>
          <w:szCs w:val="28"/>
          <w:lang w:eastAsia="ru-RU"/>
        </w:rPr>
        <w:t xml:space="preserve">засыпки траншей и котлованов, восстановления дорожных покрытий, тротуаров, газонов и других разрытых участков, последующих </w:t>
      </w:r>
      <w:bookmarkEnd w:id="52"/>
      <w:bookmarkEnd w:id="53"/>
      <w:r>
        <w:rPr>
          <w:rFonts w:eastAsia="Times New Roman" w:cs="Times New Roman" w:ascii="Times New Roman" w:hAnsi="Times New Roman"/>
          <w:color w:val="000000"/>
          <w:sz w:val="28"/>
          <w:szCs w:val="28"/>
          <w:lang w:eastAsia="ru-RU"/>
        </w:rPr>
        <w:t>работ по благоустройству (далее — схема благоустройства земельного участка);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7) </w:t>
      </w:r>
      <w:bookmarkStart w:id="54" w:name="_Hlk10813309"/>
      <w:r>
        <w:rPr>
          <w:rFonts w:eastAsia="Times New Roman" w:cs="Times New Roman" w:ascii="Times New Roman" w:hAnsi="Times New Roman"/>
          <w:color w:val="000000"/>
          <w:sz w:val="28"/>
          <w:szCs w:val="28"/>
          <w:lang w:eastAsia="ru-RU"/>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54"/>
      <w:r>
        <w:rPr>
          <w:rFonts w:eastAsia="Times New Roman" w:cs="Times New Roman" w:ascii="Times New Roman" w:hAnsi="Times New Roman"/>
          <w:color w:val="000000"/>
          <w:sz w:val="28"/>
          <w:szCs w:val="28"/>
          <w:lang w:eastAsia="ru-RU"/>
        </w:rPr>
        <w:t>.</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55" w:name="sub_10042"/>
      <w:bookmarkEnd w:id="55"/>
      <w:r>
        <w:rPr>
          <w:rFonts w:eastAsia="Times New Roman" w:cs="Times New Roman" w:ascii="Times New Roman" w:hAnsi="Times New Roman"/>
          <w:color w:val="000000"/>
          <w:sz w:val="28"/>
          <w:szCs w:val="28"/>
          <w:lang w:eastAsia="ru-RU"/>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 допускается требовать с заявителя представления иных документов, за исключением предусмотренных настоящим пунктом.</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письмо о переоформлении разрешения;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заявление на получение разрешения на осуществление земляных работ по форме, предусмотренной Приложением 3 к настоящим Правилам;</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копию договора с подрядной организацией на выполнение работ (подтверждающего указанное изменение).</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56" w:name="sub_100421"/>
      <w:bookmarkStart w:id="57" w:name="sub_1005"/>
      <w:bookmarkEnd w:id="56"/>
      <w:bookmarkEnd w:id="57"/>
      <w:r>
        <w:rPr>
          <w:rFonts w:eastAsia="Times New Roman" w:cs="Times New Roman" w:ascii="Times New Roman" w:hAnsi="Times New Roman"/>
          <w:color w:val="000000"/>
          <w:sz w:val="28"/>
          <w:szCs w:val="28"/>
          <w:lang w:eastAsia="ru-RU"/>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pPr>
        <w:pStyle w:val="Normal"/>
        <w:widowControl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58" w:name="sub_10051"/>
      <w:bookmarkStart w:id="59" w:name="sub_1006"/>
      <w:bookmarkEnd w:id="58"/>
      <w:bookmarkEnd w:id="59"/>
      <w:r>
        <w:rPr>
          <w:rFonts w:eastAsia="Times New Roman" w:cs="Times New Roman" w:ascii="Times New Roman" w:hAnsi="Times New Roman"/>
          <w:color w:val="000000"/>
          <w:sz w:val="28"/>
          <w:szCs w:val="28"/>
          <w:lang w:eastAsia="ru-RU"/>
        </w:rPr>
        <w:t>13.10. На схеме благоустройства земельного участка отображаются: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дорожные покрытия, покрытия площадок и других объектов благоустройства;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существующие и проектируемые инженерные сети;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существующие, сохраняемые, сносимые (перемещаемые) и проектируемые зеленые насаждения, объекты и элементы благоустройства;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ассортимент и стоимость проектируемого посадочного материала, объемы и стоимость работ по благоустройству и озеленению;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объекты и элементы благоустройства земельного участка.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К схеме благоустройства земельного участка прикладывается </w:t>
      </w:r>
      <w:bookmarkStart w:id="60" w:name="_Hlk10636188"/>
      <w:r>
        <w:rPr>
          <w:rFonts w:eastAsia="Times New Roman" w:cs="Times New Roman" w:ascii="Times New Roman" w:hAnsi="Times New Roman"/>
          <w:color w:val="000000"/>
          <w:sz w:val="28"/>
          <w:szCs w:val="28"/>
          <w:lang w:eastAsia="ru-RU"/>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60"/>
      <w:r>
        <w:rPr>
          <w:rFonts w:eastAsia="Times New Roman" w:cs="Times New Roman" w:ascii="Times New Roman" w:hAnsi="Times New Roman"/>
          <w:color w:val="000000"/>
          <w:sz w:val="28"/>
          <w:szCs w:val="28"/>
          <w:lang w:eastAsia="ru-RU"/>
        </w:rPr>
        <w:t>.</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13.12. Отметку о согласовании </w:t>
      </w:r>
      <w:bookmarkStart w:id="61" w:name="_Hlk10814035"/>
      <w:r>
        <w:rPr>
          <w:rFonts w:eastAsia="Times New Roman" w:cs="Times New Roman" w:ascii="Times New Roman" w:hAnsi="Times New Roman"/>
          <w:color w:val="000000"/>
          <w:sz w:val="28"/>
          <w:szCs w:val="28"/>
          <w:lang w:eastAsia="ru-RU"/>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61"/>
      <w:r>
        <w:rPr>
          <w:rFonts w:eastAsia="Times New Roman" w:cs="Times New Roman" w:ascii="Times New Roman" w:hAnsi="Times New Roman"/>
          <w:color w:val="000000"/>
          <w:sz w:val="28"/>
          <w:szCs w:val="28"/>
          <w:lang w:eastAsia="ru-RU"/>
        </w:rPr>
        <w:t xml:space="preserve"> схемы движения транспорта и (или) пешеходов необходимо получить в случае, если земляные </w:t>
      </w:r>
      <w:bookmarkStart w:id="62" w:name="_Hlk10813944"/>
      <w:r>
        <w:rPr>
          <w:rFonts w:eastAsia="Times New Roman" w:cs="Times New Roman" w:ascii="Times New Roman" w:hAnsi="Times New Roman"/>
          <w:color w:val="000000"/>
          <w:sz w:val="28"/>
          <w:szCs w:val="28"/>
          <w:lang w:eastAsia="ru-RU"/>
        </w:rPr>
        <w:t>работы связаны с вскрытием дорожных покрытий</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8"/>
          <w:szCs w:val="28"/>
          <w:lang w:eastAsia="ru-RU"/>
        </w:rPr>
        <w:t>в местах движения транспорта и пешеходов</w:t>
      </w:r>
      <w:bookmarkEnd w:id="62"/>
      <w:r>
        <w:rPr>
          <w:rFonts w:eastAsia="Times New Roman" w:cs="Times New Roman" w:ascii="Times New Roman" w:hAnsi="Times New Roman"/>
          <w:color w:val="000000"/>
          <w:sz w:val="28"/>
          <w:szCs w:val="28"/>
          <w:lang w:eastAsia="ru-RU"/>
        </w:rPr>
        <w:t>.</w:t>
      </w:r>
    </w:p>
    <w:p>
      <w:pPr>
        <w:pStyle w:val="Normal"/>
        <w:widowControl w:val="false"/>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r>
          <w:rPr>
            <w:rStyle w:val="ListLabel1"/>
            <w:rFonts w:eastAsia="Times New Roman" w:cs="Times New Roman" w:ascii="Times New Roman" w:hAnsi="Times New Roman"/>
            <w:color w:val="000000"/>
            <w:sz w:val="28"/>
            <w:szCs w:val="28"/>
            <w:lang w:eastAsia="ru-RU"/>
          </w:rPr>
          <w:t>подпунктом</w:t>
        </w:r>
      </w:hyperlink>
      <w:r>
        <w:rPr>
          <w:rFonts w:eastAsia="Times New Roman" w:cs="Times New Roman" w:ascii="Times New Roman" w:hAnsi="Times New Roman"/>
          <w:color w:val="000000"/>
          <w:sz w:val="28"/>
          <w:szCs w:val="28"/>
          <w:lang w:eastAsia="ru-RU"/>
        </w:rPr>
        <w:t xml:space="preserve"> 2 пункта 13.6 настоящих Правил.</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 разрешении на проведение земляных работ должны быть указаны: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вид, перечень и объемы земляных работ;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точные адресные ориентиры начала и окончания вскрываемого участка производства земляных работ;</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способ прокладки и переустройства подземных сооружений;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порядок информирования граждан о проводимых земляных работах и сроках их завершения.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63" w:name="sub_10061"/>
      <w:bookmarkStart w:id="64" w:name="sub_1007"/>
      <w:bookmarkEnd w:id="63"/>
      <w:bookmarkEnd w:id="64"/>
      <w:r>
        <w:rPr>
          <w:rFonts w:eastAsia="Times New Roman" w:cs="Times New Roman" w:ascii="Times New Roman" w:hAnsi="Times New Roman"/>
          <w:color w:val="000000"/>
          <w:sz w:val="28"/>
          <w:szCs w:val="28"/>
          <w:lang w:eastAsia="ru-RU"/>
        </w:rPr>
        <w:t>13.14. Процедура предоставления разрешения на осуществление земляных работ осуществляется без взимания платы с заявителя.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65" w:name="sub_10071"/>
      <w:bookmarkEnd w:id="65"/>
      <w:r>
        <w:rPr>
          <w:rFonts w:eastAsia="Times New Roman" w:cs="Times New Roman" w:ascii="Times New Roman" w:hAnsi="Times New Roman"/>
          <w:color w:val="000000"/>
          <w:sz w:val="28"/>
          <w:szCs w:val="28"/>
          <w:lang w:eastAsia="ru-RU"/>
        </w:rPr>
        <w:t>13.15. Основаниями для отказа в предоставлении разрешения на осуществление земляных работ являются:</w:t>
      </w:r>
      <w:bookmarkStart w:id="66" w:name="sub_1008"/>
      <w:bookmarkEnd w:id="66"/>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обращение в орган, не уполномоченный на принятие решения о предоставлении разрешения на осуществление земляных работ;</w:t>
      </w:r>
    </w:p>
    <w:p>
      <w:pPr>
        <w:pStyle w:val="Normal"/>
        <w:widowControl w:val="false"/>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2) отсутствие документов, предусмотренных </w:t>
      </w:r>
      <w:hyperlink w:anchor="sub_1004">
        <w:r>
          <w:rPr>
            <w:rStyle w:val="ListLabel1"/>
            <w:rFonts w:eastAsia="Times New Roman" w:cs="Times New Roman" w:ascii="Times New Roman" w:hAnsi="Times New Roman"/>
            <w:color w:val="000000"/>
            <w:sz w:val="28"/>
            <w:szCs w:val="28"/>
            <w:lang w:eastAsia="ru-RU"/>
          </w:rPr>
          <w:t>пунктом</w:t>
        </w:r>
      </w:hyperlink>
      <w:r>
        <w:rPr>
          <w:rFonts w:eastAsia="Times New Roman" w:cs="Times New Roman" w:ascii="Times New Roman" w:hAnsi="Times New Roman"/>
          <w:color w:val="000000"/>
          <w:sz w:val="28"/>
          <w:szCs w:val="28"/>
          <w:lang w:eastAsia="ru-RU"/>
        </w:rPr>
        <w:t xml:space="preserve"> 13.6 настоящих Правил;</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pPr>
        <w:pStyle w:val="Normal"/>
        <w:widowControl w:val="false"/>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4) нарушение </w:t>
      </w:r>
      <w:hyperlink r:id="rId2">
        <w:r>
          <w:rPr>
            <w:rStyle w:val="ListLabel1"/>
            <w:rFonts w:eastAsia="Times New Roman" w:cs="Times New Roman" w:ascii="Times New Roman" w:hAnsi="Times New Roman"/>
            <w:color w:val="000000"/>
            <w:sz w:val="28"/>
            <w:szCs w:val="28"/>
            <w:lang w:eastAsia="ru-RU"/>
          </w:rPr>
          <w:t>законодательства</w:t>
        </w:r>
      </w:hyperlink>
      <w:r>
        <w:rPr>
          <w:rFonts w:eastAsia="Times New Roman" w:cs="Times New Roman" w:ascii="Times New Roman" w:hAnsi="Times New Roman"/>
          <w:color w:val="000000"/>
          <w:sz w:val="28"/>
          <w:szCs w:val="28"/>
          <w:lang w:eastAsia="ru-RU"/>
        </w:rPr>
        <w:t xml:space="preserve"> Российской Федерации о безопасности дорожного движения;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нарушение схемой благоустройства земельного участка требований, установленных настоящими Правилами;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Отказ в предоставлении разрешения на осуществление земляных работ по основаниям, не предусмотренным настоящим пунктом, не допускается.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67" w:name="sub_1009"/>
      <w:r>
        <w:rPr>
          <w:rFonts w:eastAsia="Times New Roman" w:cs="Times New Roman" w:ascii="Times New Roman" w:hAnsi="Times New Roman"/>
          <w:color w:val="000000"/>
          <w:sz w:val="28"/>
          <w:szCs w:val="28"/>
          <w:lang w:eastAsia="ru-RU"/>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68" w:name="sub_1010"/>
      <w:bookmarkEnd w:id="67"/>
      <w:bookmarkEnd w:id="68"/>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69" w:name="_Hlk103949610"/>
      <w:r>
        <w:rPr>
          <w:rFonts w:eastAsia="Times New Roman" w:cs="Times New Roman" w:ascii="Times New Roman" w:hAnsi="Times New Roman"/>
          <w:color w:val="000000"/>
          <w:sz w:val="28"/>
          <w:szCs w:val="28"/>
          <w:lang w:eastAsia="ru-RU"/>
        </w:rPr>
        <w:t>Р</w:t>
      </w:r>
      <w:bookmarkEnd w:id="69"/>
      <w:r>
        <w:rPr>
          <w:rFonts w:eastAsia="Times New Roman" w:cs="Times New Roman" w:ascii="Times New Roman" w:hAnsi="Times New Roman"/>
          <w:color w:val="000000"/>
          <w:sz w:val="28"/>
          <w:szCs w:val="28"/>
          <w:lang w:eastAsia="ru-RU"/>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высота ограждения - не менее 1,2 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козырек должен выдерживать действие снеговой нагрузки, а также нагрузки от падения одиночных мелких предметов;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5) на участке, на котором разрешено закрытие всего проезда, обозначить направление объезда;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при выезде автотранспорта со строительных площадок и участков производства земляных работ обеспечить очистку или мойку колес;</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 при производстве аварийных работ выполнять их круглосуточно, без выходных и праздничных дней;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13.21. Вскрытие вдоль элементов улично-дорожной сети производится участками длиной: </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1) для водопровода, газопровода, канализации и теплотрассы — 200 - 300 погонных метров; </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2) для телефонного и электрического кабелей — 500 - 600 погонных метров.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2) смещение каких-либо строений и сооружений на трассах существующих подземных сетей;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повреждение инженерных сетей и коммуникаций, существующих сооружений, зеленых насаждений и элементов благоустройства;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откачка воды из колодцев, траншей, котлованов на тротуары и проезжую часть улиц;</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 занимать территорию за пределами границ участка производства земляных работ;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 производить земляные работы по ремонту инженерных коммуникаций неаварийного характера под видом проведения аварийных работ;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оставлять на проезжей части улиц и тротуарах, газонах землю и строительные материалы после окончания производства земляных работ;</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12) перегон по элементам улично-дорожной сети поселения с твёрдым покрытием тракторов и машин на гусеничном ходу;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 приёмка в эксплуатацию инженерных сетей без предъявления справки уполномоченного органа о восстановлении дорожных покрытий.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 обеспечить свободный доступ и подъезды к колодцам и приёмникам посредством своевременной уборки снега, льда, мусора;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немедленно устранять течи на коммуникациях.</w:t>
      </w:r>
    </w:p>
    <w:p>
      <w:pPr>
        <w:pStyle w:val="Normal"/>
        <w:widowControl w:val="false"/>
        <w:spacing w:lineRule="auto" w:line="240" w:before="0" w:after="0"/>
        <w:ind w:firstLine="567"/>
        <w:jc w:val="both"/>
        <w:rPr/>
      </w:pPr>
      <w:bookmarkStart w:id="70" w:name="sub_1011"/>
      <w:bookmarkEnd w:id="70"/>
      <w:r>
        <w:rPr>
          <w:rFonts w:eastAsia="Times New Roman" w:cs="Times New Roman" w:ascii="Times New Roman" w:hAnsi="Times New Roman"/>
          <w:color w:val="000000"/>
          <w:sz w:val="28"/>
          <w:szCs w:val="28"/>
          <w:lang w:eastAsia="ru-RU"/>
        </w:rPr>
        <w:t xml:space="preserve">13.27. Заявитель, а также лицо, направившее </w:t>
      </w:r>
      <w:bookmarkStart w:id="71" w:name="_Hlk104284916"/>
      <w:r>
        <w:rPr>
          <w:rFonts w:eastAsia="Times New Roman" w:cs="Times New Roman" w:ascii="Times New Roman" w:hAnsi="Times New Roman"/>
          <w:color w:val="000000"/>
          <w:sz w:val="28"/>
          <w:szCs w:val="28"/>
          <w:lang w:eastAsia="ru-RU"/>
        </w:rPr>
        <w:t xml:space="preserve">уведомление в соответствии с </w:t>
      </w:r>
      <w:hyperlink w:anchor="sub_1003">
        <w:r>
          <w:rPr>
            <w:rStyle w:val="ListLabel1"/>
            <w:rFonts w:eastAsia="Times New Roman" w:cs="Times New Roman" w:ascii="Times New Roman" w:hAnsi="Times New Roman"/>
            <w:color w:val="000000"/>
            <w:sz w:val="28"/>
            <w:szCs w:val="28"/>
            <w:lang w:eastAsia="ru-RU"/>
          </w:rPr>
          <w:t>пунктом</w:t>
        </w:r>
      </w:hyperlink>
      <w:r>
        <w:rPr>
          <w:rFonts w:eastAsia="Times New Roman" w:cs="Times New Roman" w:ascii="Times New Roman" w:hAnsi="Times New Roman"/>
          <w:color w:val="000000"/>
          <w:sz w:val="28"/>
          <w:szCs w:val="28"/>
          <w:lang w:eastAsia="ru-RU"/>
        </w:rPr>
        <w:t xml:space="preserve"> 13.5 настоящих Правил</w:t>
      </w:r>
      <w:bookmarkEnd w:id="71"/>
      <w:r>
        <w:rPr>
          <w:rFonts w:eastAsia="Times New Roman" w:cs="Times New Roman" w:ascii="Times New Roman" w:hAnsi="Times New Roman"/>
          <w:color w:val="000000"/>
          <w:sz w:val="28"/>
          <w:szCs w:val="28"/>
          <w:lang w:eastAsia="ru-RU"/>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pPr>
        <w:pStyle w:val="Normal"/>
        <w:widowControl w:val="false"/>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Заявитель, а также лицо, направившее уведомление в соответствии с </w:t>
      </w:r>
      <w:hyperlink w:anchor="sub_1003">
        <w:r>
          <w:rPr>
            <w:rStyle w:val="ListLabel1"/>
            <w:rFonts w:eastAsia="Times New Roman" w:cs="Times New Roman" w:ascii="Times New Roman" w:hAnsi="Times New Roman"/>
            <w:color w:val="000000"/>
            <w:sz w:val="28"/>
            <w:szCs w:val="28"/>
            <w:lang w:eastAsia="ru-RU"/>
          </w:rPr>
          <w:t>пунктом</w:t>
        </w:r>
      </w:hyperlink>
      <w:r>
        <w:rPr>
          <w:rFonts w:eastAsia="Times New Roman" w:cs="Times New Roman" w:ascii="Times New Roman" w:hAnsi="Times New Roman"/>
          <w:color w:val="000000"/>
          <w:sz w:val="28"/>
          <w:szCs w:val="28"/>
          <w:lang w:eastAsia="ru-RU"/>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72" w:name="sub_10111"/>
      <w:bookmarkStart w:id="73" w:name="sub_1012"/>
      <w:bookmarkEnd w:id="72"/>
      <w:bookmarkEnd w:id="73"/>
      <w:r>
        <w:rPr>
          <w:rFonts w:eastAsia="Times New Roman" w:cs="Times New Roman" w:ascii="Times New Roman" w:hAnsi="Times New Roman"/>
          <w:color w:val="000000"/>
          <w:sz w:val="28"/>
          <w:szCs w:val="28"/>
          <w:lang w:eastAsia="ru-RU"/>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восстановлении нарушенных объектов благоустройства по временной схеме должны быть выполнены следующие условия: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-траншеи и котлованы на асфальтовых покрытиях заделываются слоем щебня средних фракций на ширину вскрытия;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При восстановлении благоустройства </w:t>
      </w:r>
      <w:r>
        <w:rPr>
          <w:rFonts w:eastAsia="Times New Roman" w:cs="Times New Roman" w:ascii="Times New Roman" w:hAnsi="Times New Roman"/>
          <w:i/>
          <w:iCs/>
          <w:color w:val="000000"/>
          <w:sz w:val="28"/>
          <w:szCs w:val="28"/>
          <w:lang w:eastAsia="ru-RU"/>
        </w:rPr>
        <w:t>после 15 апреля</w:t>
      </w:r>
      <w:r>
        <w:rPr>
          <w:rFonts w:eastAsia="Times New Roman" w:cs="Times New Roman" w:ascii="Times New Roman" w:hAnsi="Times New Roman"/>
          <w:color w:val="000000"/>
          <w:sz w:val="28"/>
          <w:szCs w:val="28"/>
          <w:lang w:eastAsia="ru-RU"/>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74" w:name="sub_103607"/>
      <w:r>
        <w:rPr>
          <w:rFonts w:eastAsia="Times New Roman" w:cs="Times New Roman" w:ascii="Times New Roman" w:hAnsi="Times New Roman"/>
          <w:color w:val="000000"/>
          <w:sz w:val="28"/>
          <w:szCs w:val="28"/>
          <w:lang w:eastAsia="ru-RU"/>
        </w:rPr>
        <w:t xml:space="preserve">Благоустройство на всех вскрытиях, произведенных в осенне-зимний период, должно быть восстановлено в полном объеме в срок </w:t>
      </w:r>
      <w:r>
        <w:rPr>
          <w:rFonts w:eastAsia="Times New Roman" w:cs="Times New Roman" w:ascii="Times New Roman" w:hAnsi="Times New Roman"/>
          <w:i/>
          <w:iCs/>
          <w:color w:val="000000"/>
          <w:sz w:val="28"/>
          <w:szCs w:val="28"/>
          <w:lang w:eastAsia="ru-RU"/>
        </w:rPr>
        <w:t>до 31 мая</w:t>
      </w:r>
      <w:r>
        <w:rPr>
          <w:rFonts w:eastAsia="Times New Roman" w:cs="Times New Roman" w:ascii="Times New Roman" w:hAnsi="Times New Roman"/>
          <w:color w:val="000000"/>
          <w:sz w:val="28"/>
          <w:szCs w:val="28"/>
          <w:lang w:eastAsia="ru-RU"/>
        </w:rPr>
        <w:t xml:space="preserve">. </w:t>
      </w:r>
      <w:bookmarkEnd w:id="74"/>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75" w:name="sub_1013"/>
      <w:bookmarkStart w:id="76" w:name="sub_10121"/>
      <w:bookmarkEnd w:id="76"/>
      <w:r>
        <w:rPr>
          <w:rFonts w:eastAsia="Times New Roman" w:cs="Times New Roman" w:ascii="Times New Roman" w:hAnsi="Times New Roman"/>
          <w:color w:val="000000"/>
          <w:sz w:val="28"/>
          <w:szCs w:val="28"/>
          <w:lang w:eastAsia="ru-RU"/>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77" w:name="sub_1014"/>
      <w:bookmarkEnd w:id="75"/>
    </w:p>
    <w:p>
      <w:pPr>
        <w:pStyle w:val="Normal"/>
        <w:widowControl w:val="false"/>
        <w:spacing w:lineRule="auto" w:line="240" w:before="0" w:after="0"/>
        <w:ind w:firstLine="567"/>
        <w:jc w:val="both"/>
        <w:rPr/>
      </w:pPr>
      <w:r>
        <w:rPr>
          <w:rFonts w:eastAsia="Times New Roman" w:cs="Times New Roman" w:ascii="Times New Roman" w:hAnsi="Times New Roman"/>
          <w:color w:val="000000"/>
          <w:sz w:val="28"/>
          <w:szCs w:val="28"/>
          <w:lang w:eastAsia="ru-RU"/>
        </w:rPr>
        <w:t>13.30. После завершения осуществления земляных работ на основании разрешения на осуществление земляных работ</w:t>
      </w:r>
      <w:r>
        <w:rPr>
          <w:rFonts w:eastAsia="Times New Roman" w:cs="Times New Roman" w:ascii="Times New Roman" w:hAnsi="Times New Roman"/>
          <w:sz w:val="28"/>
          <w:szCs w:val="28"/>
          <w:lang w:eastAsia="ru-RU"/>
        </w:rPr>
        <w:t xml:space="preserve"> либо </w:t>
      </w:r>
      <w:r>
        <w:rPr>
          <w:rFonts w:eastAsia="Times New Roman" w:cs="Times New Roman" w:ascii="Times New Roman" w:hAnsi="Times New Roman"/>
          <w:color w:val="000000"/>
          <w:sz w:val="28"/>
          <w:szCs w:val="28"/>
          <w:lang w:eastAsia="ru-RU"/>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r>
          <w:rPr>
            <w:rStyle w:val="ListLabel1"/>
            <w:rFonts w:eastAsia="Times New Roman" w:cs="Times New Roman" w:ascii="Times New Roman" w:hAnsi="Times New Roman"/>
            <w:color w:val="000000"/>
            <w:sz w:val="28"/>
            <w:szCs w:val="28"/>
            <w:lang w:eastAsia="ru-RU"/>
          </w:rPr>
          <w:t>Приложением</w:t>
        </w:r>
      </w:hyperlink>
      <w:r>
        <w:rPr>
          <w:rFonts w:eastAsia="Times New Roman" w:cs="Times New Roman" w:ascii="Times New Roman" w:hAnsi="Times New Roman"/>
          <w:color w:val="000000"/>
          <w:sz w:val="28"/>
          <w:szCs w:val="28"/>
          <w:lang w:eastAsia="ru-RU"/>
        </w:rPr>
        <w:t xml:space="preserve"> 4 к настоящим Правилам.</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78" w:name="sub_1015"/>
      <w:bookmarkEnd w:id="77"/>
      <w:bookmarkEnd w:id="78"/>
      <w:r>
        <w:rPr>
          <w:rFonts w:eastAsia="Times New Roman" w:cs="Times New Roman" w:ascii="Times New Roman" w:hAnsi="Times New Roman"/>
          <w:color w:val="000000"/>
          <w:sz w:val="28"/>
          <w:szCs w:val="28"/>
          <w:lang w:eastAsia="ru-RU"/>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79" w:name="sub_10151"/>
      <w:bookmarkStart w:id="80" w:name="sub_1016"/>
      <w:bookmarkEnd w:id="79"/>
      <w:bookmarkEnd w:id="80"/>
      <w:r>
        <w:rPr>
          <w:rFonts w:eastAsia="Times New Roman" w:cs="Times New Roman" w:ascii="Times New Roman" w:hAnsi="Times New Roman"/>
          <w:color w:val="000000"/>
          <w:sz w:val="28"/>
          <w:szCs w:val="28"/>
          <w:lang w:eastAsia="ru-RU"/>
        </w:rPr>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bookmarkStart w:id="81" w:name="sub_10161"/>
      <w:bookmarkEnd w:id="81"/>
      <w:r>
        <w:rPr>
          <w:rFonts w:eastAsia="Times New Roman" w:cs="Times New Roman" w:ascii="Times New Roman" w:hAnsi="Times New Roman"/>
          <w:color w:val="000000"/>
          <w:sz w:val="28"/>
          <w:szCs w:val="28"/>
          <w:lang w:eastAsia="ru-RU"/>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82" w:name="sub_1017"/>
      <w:bookmarkEnd w:id="82"/>
    </w:p>
    <w:p>
      <w:pPr>
        <w:pStyle w:val="Normal"/>
        <w:spacing w:lineRule="auto" w:line="240" w:before="0" w:after="0"/>
        <w:ind w:firstLine="567"/>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567"/>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xml:space="preserve">                </w:t>
      </w:r>
    </w:p>
    <w:p>
      <w:pPr>
        <w:pStyle w:val="Normal"/>
        <w:spacing w:lineRule="auto" w:line="240" w:before="0" w:after="0"/>
        <w:ind w:firstLine="567"/>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14. Посадка зелёных насаждений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bookmarkStart w:id="83" w:name="_Hlk7527352"/>
      <w:bookmarkEnd w:id="83"/>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14.5. При посадке зелёных насаждений не допускается: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произвольная посадка растений в нарушение существующей технологии;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касание ветвями деревьев токонесущих проводов, закрытие ими указателей адресных единиц и номерных знаков домов, дорожных знаков;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посадка деревьев на расстоянии ближе 5 метров до наружной стены здания или сооружения, кустарников - 1,5 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посадка деревьев на расстоянии ближе 0,7 метров до края тротуара и садовой дорожки, кустарников - 0,5 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посадка деревьев на расстоянии ближе 4 метров до мачт и опор осветительной сети, мостовых опор и эстакад;</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 посадка деревьев на расстоянии ближе 1,5 метров до подземных сетей газопровода, канализации;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9) посадка деревьев на расстоянии ближе 2 метров до подземных сетей водопровода, дренажа;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10) посадка деревьев на расстоянии ближе 2 метров до подземных сетей силового кабеля и кабеля связи, кустарников – 0,7 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14.10. При организации озеленения следует сохранять существующие ландшафты.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Глава 15. Охрана и содержание зелёных насаждений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w:t>
      </w:r>
      <w:r>
        <w:rPr>
          <w:rFonts w:eastAsia="Times New Roman" w:cs="Calibri"/>
          <w:color w:val="000000"/>
          <w:lang w:eastAsia="ru-RU"/>
        </w:rPr>
        <w:t xml:space="preserve"> </w:t>
      </w:r>
      <w:r>
        <w:rPr>
          <w:rFonts w:eastAsia="Times New Roman" w:cs="Times New Roman" w:ascii="Times New Roman" w:hAnsi="Times New Roman"/>
          <w:color w:val="000000"/>
          <w:sz w:val="28"/>
          <w:szCs w:val="28"/>
          <w:lang w:eastAsia="ru-RU"/>
        </w:rPr>
        <w:t>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при отсутствии разрешения на строительство на участке, где планируется удаление (снос) и (или) пересадка деревьев и кустарников</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color w:val="000000"/>
          <w:sz w:val="28"/>
          <w:szCs w:val="28"/>
          <w:lang w:eastAsia="ru-RU"/>
        </w:rPr>
        <w:t>для целей, не связанных со строительством (реконструкцией) объектов капитального строительства, в том числе в целях: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удаления аварийных, больных деревьев и кустарников;</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обеспечения санитарно-эпидемиологических требований к освещённости и инсоляции жилых и иных помещений, зданий;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организации парковок (парковочных мест);</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Органом местного самоуправления, уполномоченным на предоставление порубочного билета</w:t>
      </w:r>
      <w:r>
        <w:rPr>
          <w:rFonts w:eastAsia="Times New Roman" w:cs="Calibri"/>
          <w:color w:val="000000"/>
          <w:lang w:eastAsia="ru-RU"/>
        </w:rPr>
        <w:t xml:space="preserve"> </w:t>
      </w:r>
      <w:r>
        <w:rPr>
          <w:rFonts w:eastAsia="Times New Roman" w:cs="Times New Roman" w:ascii="Times New Roman" w:hAnsi="Times New Roman"/>
          <w:color w:val="000000"/>
          <w:sz w:val="28"/>
          <w:szCs w:val="28"/>
          <w:lang w:eastAsia="ru-RU"/>
        </w:rPr>
        <w:t>и (или) разрешения, является Администрация поселения.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w:t>
      </w:r>
      <w:r>
        <w:rPr>
          <w:rFonts w:eastAsia="Times New Roman" w:cs="Calibri"/>
          <w:color w:val="000000"/>
          <w:lang w:eastAsia="ru-RU"/>
        </w:rPr>
        <w:t xml:space="preserve"> </w:t>
      </w:r>
      <w:r>
        <w:rPr>
          <w:rFonts w:eastAsia="Times New Roman" w:cs="Times New Roman" w:ascii="Times New Roman" w:hAnsi="Times New Roman"/>
          <w:color w:val="000000"/>
          <w:sz w:val="28"/>
          <w:szCs w:val="28"/>
          <w:lang w:eastAsia="ru-RU"/>
        </w:rPr>
        <w:t>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bookmarkStart w:id="84" w:name="sub_1004"/>
      <w:bookmarkEnd w:id="84"/>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bookmarkStart w:id="85" w:name="_Hlk35262974"/>
      <w:r>
        <w:rPr>
          <w:rFonts w:eastAsia="Times New Roman" w:cs="Times New Roman" w:ascii="Times New Roman" w:hAnsi="Times New Roman"/>
          <w:color w:val="000000"/>
          <w:sz w:val="28"/>
          <w:szCs w:val="28"/>
          <w:lang w:eastAsia="ru-RU"/>
        </w:rPr>
        <w:t>15.4. Удаление (снос) деревьев и кустарников осуществляется в срок, установленный в порубочном билете</w:t>
      </w:r>
      <w:bookmarkEnd w:id="85"/>
      <w:r>
        <w:rPr>
          <w:rFonts w:eastAsia="Times New Roman" w:cs="Times New Roman" w:ascii="Times New Roman" w:hAnsi="Times New Roman"/>
          <w:color w:val="000000"/>
          <w:sz w:val="28"/>
          <w:szCs w:val="28"/>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5 к настоящим Правилам, с приложением следующих документов: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правоустанавливающий документ на земельный участок, на котором находится (находятся) предполагаемое (ые) к удалению дерево (деревья) и (или) кустарник (кустарники), включая соглашение об установлении сервитута (если оно заключалось);</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 схема размещения предполагаемого (ых) к удалению дерева (деревьев) и (или) кустарника (кустарников) (ситуационный план).</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 допускается требовать с заявителя представления иных документов, за исключением предусмотренных настоящим пунктом.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15.7. Решение о предоставлении порубочного билета и (или) разрешения принимается уполномоченным органом в течение </w:t>
      </w:r>
      <w:r>
        <w:rPr>
          <w:rFonts w:eastAsia="Times New Roman" w:cs="Times New Roman" w:ascii="Times New Roman" w:hAnsi="Times New Roman"/>
          <w:i/>
          <w:iCs/>
          <w:color w:val="000000"/>
          <w:sz w:val="28"/>
          <w:szCs w:val="28"/>
          <w:lang w:eastAsia="ru-RU"/>
        </w:rPr>
        <w:t>15 рабочих дней</w:t>
      </w:r>
      <w:r>
        <w:rPr>
          <w:rFonts w:eastAsia="Times New Roman" w:cs="Times New Roman" w:ascii="Times New Roman" w:hAnsi="Times New Roman"/>
          <w:color w:val="000000"/>
          <w:sz w:val="28"/>
          <w:szCs w:val="28"/>
          <w:lang w:eastAsia="ru-RU"/>
        </w:rPr>
        <w:t xml:space="preserve"> со дня регистрации уполномоченным органом заявления о предоставлении порубочного билета и (или) разрешения и в течение </w:t>
      </w:r>
      <w:r>
        <w:rPr>
          <w:rFonts w:eastAsia="Times New Roman" w:cs="Times New Roman" w:ascii="Times New Roman" w:hAnsi="Times New Roman"/>
          <w:i/>
          <w:iCs/>
          <w:color w:val="000000"/>
          <w:sz w:val="28"/>
          <w:szCs w:val="28"/>
          <w:lang w:eastAsia="ru-RU"/>
        </w:rPr>
        <w:t>3 рабочих дней</w:t>
      </w:r>
      <w:r>
        <w:rPr>
          <w:rFonts w:eastAsia="Times New Roman" w:cs="Times New Roman" w:ascii="Times New Roman" w:hAnsi="Times New Roman"/>
          <w:color w:val="000000"/>
          <w:sz w:val="28"/>
          <w:szCs w:val="28"/>
          <w:lang w:eastAsia="ru-RU"/>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15.8. Процедура предоставления порубочного билета и (или) разрешения осуществляется за плату, за исключением случаев: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удаления аварийных, больных деревьев и кустарников;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пересадки деревьев и кустарников.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при работах, финансируемых за счет средств консолидированного бюджета Российской Федерации.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Pr>
          <w:rFonts w:eastAsia="Times New Roman" w:cs="Times New Roman" w:ascii="Times New Roman" w:hAnsi="Times New Roman"/>
          <w:color w:val="000000"/>
          <w:sz w:val="28"/>
          <w:szCs w:val="28"/>
          <w:shd w:fill="FFFFFF" w:val="clear"/>
          <w:lang w:eastAsia="ru-RU"/>
        </w:rPr>
        <w:t>муниципальным правовым актом уполномоченного органа</w:t>
      </w:r>
      <w:r>
        <w:rPr>
          <w:rFonts w:eastAsia="Times New Roman" w:cs="Times New Roman" w:ascii="Times New Roman" w:hAnsi="Times New Roman"/>
          <w:color w:val="000000"/>
          <w:sz w:val="28"/>
          <w:szCs w:val="28"/>
          <w:lang w:eastAsia="ru-RU"/>
        </w:rPr>
        <w:t>.</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15.9. Основаниями для отказа в предоставлении порубочного билета и (или) разрешения являются: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не предоставление документов, предусмотренных пунктом 15.5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7) неоплата восстановительной стоимости в случае, когда ее оплата требуется в соответствии с пунктом 15.8 настоящих Правил.</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Отказ в предоставлении порубочного билета и (или) разрешения по основаниям, не предусмотренным настоящим пунктом, не допускается.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15.10. Основанием для аннулирования порубочного билета и (или) разрешения является заявление лица, получившего порубочный билет и (или) разрешение.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 случае аннулирования порубочного билета и (или) разрешения уполномоченный орган, выдавший порубочный билет и (или) разрешение, в течение </w:t>
      </w:r>
      <w:r>
        <w:rPr>
          <w:rFonts w:eastAsia="Times New Roman" w:cs="Times New Roman" w:ascii="Times New Roman" w:hAnsi="Times New Roman"/>
          <w:i/>
          <w:iCs/>
          <w:color w:val="000000"/>
          <w:sz w:val="28"/>
          <w:szCs w:val="28"/>
          <w:lang w:eastAsia="ru-RU"/>
        </w:rPr>
        <w:t>5 рабочих дней</w:t>
      </w:r>
      <w:r>
        <w:rPr>
          <w:rFonts w:eastAsia="Times New Roman" w:cs="Times New Roman" w:ascii="Times New Roman" w:hAnsi="Times New Roman"/>
          <w:color w:val="000000"/>
          <w:sz w:val="28"/>
          <w:szCs w:val="28"/>
          <w:lang w:eastAsia="ru-RU"/>
        </w:rPr>
        <w:t xml:space="preserve"> со дня поступления заявления об аннулировании посредством проставления соответствующей отметки на порубочном билете и (или) разрешении.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15.12 В рамках мероприятий по содержанию озелененных территорий допускается: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принимать меры в случаях массового появления вредителей и болезней, производить замазку ран и дупел на деревьях;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производить комплексный уход за газонами, систематический покос газонов и иной травянистой растительности;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проводить своевременный ремонт ограждений зеленых насаждений.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15.15.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bookmarkStart w:id="86" w:name="_Hlk35260093"/>
      <w:bookmarkStart w:id="87" w:name="_Hlk35260093"/>
      <w:bookmarkEnd w:id="87"/>
    </w:p>
    <w:p>
      <w:pPr>
        <w:pStyle w:val="Normal"/>
        <w:spacing w:lineRule="auto" w:line="240" w:before="0" w:after="0"/>
        <w:ind w:firstLine="567"/>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ind w:firstLine="567"/>
        <w:jc w:val="center"/>
        <w:rPr/>
      </w:pPr>
      <w:r>
        <w:rPr>
          <w:rFonts w:eastAsia="Times New Roman" w:cs="Times New Roman" w:ascii="Times New Roman" w:hAnsi="Times New Roman"/>
          <w:b/>
          <w:color w:val="000000"/>
          <w:sz w:val="28"/>
          <w:szCs w:val="28"/>
          <w:lang w:eastAsia="ru-RU"/>
        </w:rPr>
        <w:t>Глава 16. Восстановление зелёных насаждений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16.1. Компенсационное озеленение производится с учётом следующих требований: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количество восстанавливаемых зелёных насаждений должно быть не менее вырубленных без сокращения площади озеленённой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восстановление производится в пределах территории, где была произведена вырубка, с высадкой деревьев.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16.2. Компенсационное озеленение производится за счёт средств физических или юридических лиц, в интересах которых была произведена вырубка.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16.3. Расчёт восстановительной стоимости производится при оформлении порубочного билета и (или) разрешения в порядке, определённом </w:t>
      </w:r>
      <w:bookmarkStart w:id="88" w:name="_Hlk103948764"/>
      <w:r>
        <w:rPr>
          <w:rFonts w:eastAsia="Times New Roman" w:cs="Times New Roman" w:ascii="Times New Roman" w:hAnsi="Times New Roman"/>
          <w:color w:val="000000"/>
          <w:sz w:val="28"/>
          <w:szCs w:val="28"/>
          <w:lang w:eastAsia="ru-RU"/>
        </w:rPr>
        <w:t>муниципальным правовым актом уполномоченного органа</w:t>
      </w:r>
      <w:bookmarkEnd w:id="88"/>
      <w:r>
        <w:rPr>
          <w:rFonts w:eastAsia="Times New Roman" w:cs="Times New Roman" w:ascii="Times New Roman" w:hAnsi="Times New Roman"/>
          <w:color w:val="000000"/>
          <w:sz w:val="28"/>
          <w:szCs w:val="28"/>
          <w:lang w:eastAsia="ru-RU"/>
        </w:rPr>
        <w:t xml:space="preserve">. </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16.4.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bookmarkStart w:id="89" w:name="_Hlk11160493"/>
      <w:bookmarkStart w:id="90" w:name="_Hlk11160493"/>
      <w:bookmarkEnd w:id="90"/>
    </w:p>
    <w:p>
      <w:pPr>
        <w:pStyle w:val="Normal"/>
        <w:spacing w:lineRule="auto" w:line="240" w:before="0" w:after="0"/>
        <w:ind w:firstLine="567"/>
        <w:jc w:val="center"/>
        <w:rPr/>
      </w:pPr>
      <w:r>
        <w:rPr>
          <w:rFonts w:eastAsia="Calibri" w:cs="Times New Roman" w:ascii="Times New Roman" w:hAnsi="Times New Roman"/>
          <w:b/>
          <w:color w:val="000000"/>
          <w:sz w:val="28"/>
          <w:szCs w:val="28"/>
        </w:rPr>
        <w:t>Глава 17. Мероприятия по выявлению карантинных, ядовитых и сорных растений, борьбе с ними, локализации, ликвидации их очагов</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17.1. Мероприятия по выявлению карантинных и ядовитых растений, борьбе с ними, локализации, ликвидации их очагов осуществляются:</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17.2.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проводят систематические обследования территорий;</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проводят фитосанитарные мероприятия по локализации и ликвидации карантинных и ядовитых растений.</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17.4. Лица, указанные в пункте 17.1 настоящих Правил, обязаны проводить мероприятия по удалению борщевика Сосновского.</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Мероприятия по удалению борщевика Сосновского должны проводиться до его бутонизации и начала цветения следующими способами:</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химическим - опрыскивание очагов произрастания гербицидами и (или) арборицидами;</w:t>
      </w:r>
    </w:p>
    <w:p>
      <w:pPr>
        <w:pStyle w:val="Normal"/>
        <w:spacing w:lineRule="auto" w:line="240" w:before="0" w:after="0"/>
        <w:ind w:firstLine="567"/>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механическим - скашивание, уборка сухих растений, выкапывание корневой системы;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Calibri" w:cs="Times New Roman" w:ascii="Times New Roman" w:hAnsi="Times New Roman"/>
          <w:color w:val="000000"/>
          <w:sz w:val="28"/>
          <w:szCs w:val="28"/>
        </w:rPr>
        <w:t>агротехническим - обработка почвы, посев многолетних трав.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center"/>
        <w:rPr/>
      </w:pPr>
      <w:r>
        <w:rPr>
          <w:rFonts w:eastAsia="Times New Roman" w:cs="Times New Roman" w:ascii="Times New Roman" w:hAnsi="Times New Roman"/>
          <w:b/>
          <w:bCs/>
          <w:color w:val="000000"/>
          <w:sz w:val="28"/>
          <w:szCs w:val="28"/>
          <w:lang w:eastAsia="ru-RU"/>
        </w:rPr>
        <w:t>Глава 18. Места (площадки) накопления твердых коммунальных отходов</w:t>
      </w:r>
    </w:p>
    <w:p>
      <w:pPr>
        <w:pStyle w:val="Normal"/>
        <w:spacing w:lineRule="auto" w:line="240" w:before="0" w:after="0"/>
        <w:ind w:firstLine="567"/>
        <w:jc w:val="both"/>
        <w:rPr/>
      </w:pPr>
      <w:r>
        <w:rPr>
          <w:rFonts w:eastAsia="Times New Roman" w:cs="Times New Roman" w:ascii="Times New Roman" w:hAnsi="Times New Roman"/>
          <w:color w:val="000000"/>
          <w:sz w:val="28"/>
          <w:szCs w:val="28"/>
          <w:lang w:eastAsia="ru-RU"/>
        </w:rPr>
        <w:t xml:space="preserve">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Комиссаровского сельского поселения, в соответствии с территориальной схемой обращения </w:t>
      </w:r>
      <w:r>
        <w:rPr>
          <w:rFonts w:eastAsia="Times New Roman" w:cs="Times New Roman" w:ascii="Times New Roman" w:hAnsi="Times New Roman"/>
          <w:sz w:val="28"/>
          <w:szCs w:val="28"/>
          <w:lang w:eastAsia="ru-RU"/>
        </w:rPr>
        <w:t>с отходами</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bCs/>
          <w:color w:val="22272F"/>
          <w:sz w:val="28"/>
          <w:szCs w:val="28"/>
          <w:shd w:fill="FFFFFF" w:val="clear"/>
          <w:lang w:eastAsia="ru-RU"/>
        </w:rPr>
        <w:t>Постановление Правительства РФ от 22 сентября 2018 г. N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pPr>
        <w:pStyle w:val="Style39"/>
        <w:jc w:val="both"/>
        <w:rPr>
          <w:sz w:val="28"/>
          <w:szCs w:val="28"/>
        </w:rPr>
      </w:pPr>
      <w:r>
        <w:rPr>
          <w:sz w:val="28"/>
          <w:szCs w:val="28"/>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pPr>
        <w:pStyle w:val="Style39"/>
        <w:jc w:val="both"/>
        <w:rPr>
          <w:sz w:val="28"/>
          <w:szCs w:val="28"/>
        </w:rPr>
      </w:pPr>
      <w:r>
        <w:rPr>
          <w:sz w:val="28"/>
          <w:szCs w:val="28"/>
        </w:rPr>
        <w:t>а) в контейнеры, расположенные на контейнерных площадках;</w:t>
      </w:r>
    </w:p>
    <w:p>
      <w:pPr>
        <w:pStyle w:val="Style39"/>
        <w:jc w:val="both"/>
        <w:rPr>
          <w:sz w:val="28"/>
          <w:szCs w:val="28"/>
        </w:rPr>
      </w:pPr>
      <w:r>
        <w:rPr>
          <w:sz w:val="28"/>
          <w:szCs w:val="28"/>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Pr>
          <w:i w:val="false"/>
          <w:iCs w:val="false"/>
          <w:color w:val="000000"/>
          <w:sz w:val="28"/>
          <w:szCs w:val="28"/>
        </w:rPr>
        <w:t>Ростовской области</w:t>
      </w:r>
      <w:r>
        <w:rPr>
          <w:i w:val="false"/>
          <w:iCs w:val="false"/>
          <w:sz w:val="28"/>
          <w:szCs w:val="28"/>
        </w:rPr>
        <w:t xml:space="preserve"> </w:t>
      </w:r>
      <w:r>
        <w:rPr>
          <w:sz w:val="28"/>
          <w:szCs w:val="28"/>
        </w:rPr>
        <w:t>(далее - децентрализованный способ).</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в бункеры, расположенные на контейнерных площадках;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на специальных площадках для складирования крупногабаритных отходов (далее – специальные площадки).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Контейнерную площадку разрешается освещать в вечерне-ночное время с использованием установок наружного освещения.</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91" w:name="_Hlk67486644"/>
      <w:r>
        <w:rPr>
          <w:rFonts w:eastAsia="Times New Roman" w:cs="Times New Roman" w:ascii="Times New Roman" w:hAnsi="Times New Roman"/>
          <w:bCs/>
          <w:color w:val="000000"/>
          <w:sz w:val="28"/>
          <w:szCs w:val="28"/>
          <w:lang w:eastAsia="ru-RU"/>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91"/>
      <w:r>
        <w:rPr>
          <w:rFonts w:eastAsia="Times New Roman" w:cs="Times New Roman" w:ascii="Times New Roman" w:hAnsi="Times New Roman"/>
          <w:bCs/>
          <w:color w:val="000000"/>
          <w:sz w:val="28"/>
          <w:szCs w:val="28"/>
          <w:lang w:eastAsia="ru-RU"/>
        </w:rPr>
        <w:t>.</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18.5.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Не допускается промывка контейнеров и (или) бункеров на контейнерных площадках.</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pPr>
        <w:pStyle w:val="Normal"/>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18.6.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18.7.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18.8. Накопление отработанных ртутьсодержащих ламп производится отдельно от других видов отходов в соответствии с </w:t>
      </w:r>
      <w:r>
        <w:rPr>
          <w:rFonts w:eastAsia="Times New Roman" w:cs="Times New Roman" w:ascii="Times New Roman" w:hAnsi="Times New Roman"/>
          <w:bCs/>
          <w:color w:val="000000"/>
          <w:sz w:val="28"/>
          <w:szCs w:val="28"/>
          <w:lang w:eastAsia="ru-RU"/>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eastAsia="Times New Roman" w:cs="Times New Roman" w:ascii="Times New Roman" w:hAnsi="Times New Roman"/>
          <w:color w:val="000000"/>
          <w:sz w:val="28"/>
          <w:szCs w:val="28"/>
          <w:lang w:eastAsia="ru-RU"/>
        </w:rPr>
        <w:t>.</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Глава 19. Выпас и прогон сельскохозяйственных животных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Время прогона и выпаса сельскохозяйственных животных по территории поселения должно быть определено </w:t>
      </w:r>
      <w:r>
        <w:rPr>
          <w:rFonts w:eastAsia="Times New Roman" w:cs="Times New Roman" w:ascii="Times New Roman" w:hAnsi="Times New Roman"/>
          <w:i/>
          <w:iCs/>
          <w:color w:val="000000"/>
          <w:sz w:val="28"/>
          <w:szCs w:val="28"/>
          <w:lang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Pr>
          <w:rFonts w:eastAsia="Times New Roman" w:cs="Times New Roman" w:ascii="Times New Roman" w:hAnsi="Times New Roman"/>
          <w:color w:val="000000"/>
          <w:sz w:val="28"/>
          <w:szCs w:val="28"/>
          <w:lang w:eastAsia="ru-RU"/>
        </w:rPr>
        <w:t>.</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Выпас и прогон сельскохозяйственных животных производится с установлением публичного сервитута либо без установления такового.</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19.7.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Пастух обязан следить и не допускать, чтобы сельскохозяйственные животные отбились от стада во время прогона, выпаса. </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19.8. При осуществлении выпаса сельскохозяйственных животных допускается: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свободный выпас сельскохозяйственных животных на огороженной территории;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выпас сельскохозяйственных животных на неогороженных территориях (пастбищах) под надзором собственника или пастуха.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Выпас лошадей допускается лишь в их стреноженном состоянии.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19.9. При осуществлении выпаса и прогона сельскохозяйственных животных запрещается: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безнадзорное пребывание сельскохозяйственных животных вне специально отведенных для выпаса и прогона мест;</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выпас сельскохозяйственных животных на неогороженных территориях (пастбищах) без надзора;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выпас сельскохозяйственных животных в границах полосы отвода автомобильной дороги;</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оставлять на автомобильной дороге сельскохозяйственных животных без надзора;</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вести сельскохозяйственных животных по автомобильной дороге с асфальто- и цементобетонным покрытием при наличии иных путей;</w:t>
      </w:r>
    </w:p>
    <w:p>
      <w:pPr>
        <w:pStyle w:val="Normal"/>
        <w:widowControl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выпас сельскохозяйственных животных и организация для них летних лагерей, ванн в границах прибрежных защитных полос;</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pPr>
        <w:pStyle w:val="Normal"/>
        <w:spacing w:lineRule="auto" w:line="240" w:before="0" w:after="0"/>
        <w:ind w:firstLine="567"/>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567"/>
        <w:jc w:val="center"/>
        <w:rPr/>
      </w:pPr>
      <w:r>
        <w:rPr>
          <w:rFonts w:eastAsia="Times New Roman" w:cs="Times New Roman" w:ascii="Times New Roman" w:hAnsi="Times New Roman"/>
          <w:b/>
          <w:color w:val="000000"/>
          <w:sz w:val="28"/>
          <w:szCs w:val="28"/>
          <w:lang w:eastAsia="ru-RU"/>
        </w:rPr>
        <w:t>Глава 20. Праздничное оформление территории поселения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20.2. В перечень объектов праздничного оформления могут включаться: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площади, улицы, бульвары, мостовые сооружения, магистрали;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места массовых гуляний, парки, скверы, набережные;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фасады зданий;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 наземный общественный пассажирский транспорт, территории и фасады зданий, строений и сооружений транспортной инфраструктуры.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20.3. К элементам праздничного оформления относятся: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текстильные или нетканые изделия, в том числе с нанесенными на их поверхности графическими изображениями;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 праздничное освещение (иллюминация) улиц, площадей, фасадов зданий и сооружений, в том числе:</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праздничная подсветка фасадов зданий;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иллюминационные гирлянды и кронштейны;</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подсветка зеленых насаждений;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праздничное и тематическое оформление пассажирского транспорта;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государственные и муниципальные флаги, государственная и муниципальная символика;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декоративные флаги, флажки, стяги;</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информационные и тематические материалы на рекламных конструкциях;</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20.7.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20.8.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spacing w:lineRule="auto" w:line="240" w:before="0" w:after="0"/>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Приложение 1</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 Правилам благоустройства</w:t>
      </w:r>
    </w:p>
    <w:p>
      <w:pPr>
        <w:pStyle w:val="Normal"/>
        <w:spacing w:lineRule="auto" w:line="240" w:before="0" w:after="0"/>
        <w:ind w:left="5103" w:hanging="0"/>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4"/>
          <w:szCs w:val="24"/>
          <w:lang w:eastAsia="ru-RU"/>
        </w:rPr>
        <w:t>территории Комиссаровского сельского</w:t>
      </w:r>
    </w:p>
    <w:p>
      <w:pPr>
        <w:pStyle w:val="Normal"/>
        <w:spacing w:lineRule="auto" w:line="240" w:before="0" w:after="0"/>
        <w:ind w:left="5103" w:hanging="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поселения,</w:t>
      </w:r>
    </w:p>
    <w:p>
      <w:pPr>
        <w:pStyle w:val="Normal"/>
        <w:spacing w:lineRule="auto" w:line="240" w:before="0" w:after="0"/>
        <w:ind w:left="5103" w:hanging="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утвержденным решением </w:t>
      </w:r>
    </w:p>
    <w:p>
      <w:pPr>
        <w:pStyle w:val="Normal"/>
        <w:spacing w:lineRule="auto" w:line="240" w:before="0" w:after="0"/>
        <w:ind w:left="5103" w:hanging="0"/>
        <w:jc w:val="right"/>
        <w:rPr/>
      </w:pPr>
      <w:r>
        <w:rPr>
          <w:rFonts w:eastAsia="Times New Roman" w:cs="Times New Roman" w:ascii="Times New Roman" w:hAnsi="Times New Roman"/>
          <w:color w:val="000000"/>
          <w:sz w:val="24"/>
          <w:szCs w:val="24"/>
          <w:lang w:eastAsia="ru-RU"/>
        </w:rPr>
        <w:t xml:space="preserve">от      </w:t>
      </w:r>
      <w:r>
        <w:rPr>
          <w:rFonts w:eastAsia="Times New Roman" w:cs="Times New Roman" w:ascii="Times New Roman" w:hAnsi="Times New Roman"/>
          <w:color w:val="000000"/>
          <w:sz w:val="24"/>
          <w:szCs w:val="24"/>
          <w:lang w:eastAsia="ru-RU"/>
        </w:rPr>
        <w:t>31.08.2022</w:t>
      </w:r>
      <w:r>
        <w:rPr>
          <w:rFonts w:eastAsia="Times New Roman" w:cs="Times New Roman" w:ascii="Times New Roman" w:hAnsi="Times New Roman"/>
          <w:color w:val="000000"/>
          <w:sz w:val="24"/>
          <w:szCs w:val="24"/>
          <w:lang w:eastAsia="ru-RU"/>
        </w:rPr>
        <w:t xml:space="preserve">       № </w:t>
      </w:r>
      <w:r>
        <w:rPr>
          <w:rFonts w:eastAsia="Times New Roman" w:cs="Times New Roman" w:ascii="Times New Roman" w:hAnsi="Times New Roman"/>
          <w:color w:val="000000"/>
          <w:sz w:val="24"/>
          <w:szCs w:val="24"/>
          <w:lang w:eastAsia="ru-RU"/>
        </w:rPr>
        <w:t>43</w:t>
      </w:r>
    </w:p>
    <w:p>
      <w:pPr>
        <w:pStyle w:val="Normal"/>
        <w:spacing w:lineRule="auto" w:line="240" w:before="0" w:after="0"/>
        <w:jc w:val="right"/>
        <w:rPr>
          <w:rFonts w:ascii="Calibri" w:hAnsi="Calibri" w:eastAsia="Times New Roman" w:cs="Calibri"/>
          <w:color w:val="000000"/>
          <w:lang w:eastAsia="ru-RU"/>
        </w:rPr>
      </w:pPr>
      <w:r>
        <w:rPr>
          <w:rFonts w:eastAsia="Times New Roman" w:cs="Calibri"/>
          <w:color w:val="000000"/>
          <w:lang w:eastAsia="ru-RU"/>
        </w:rPr>
      </w:r>
    </w:p>
    <w:p>
      <w:pPr>
        <w:pStyle w:val="Normal"/>
        <w:spacing w:lineRule="auto" w:line="240" w:before="0" w:after="0"/>
        <w:jc w:val="center"/>
        <w:rPr/>
      </w:pPr>
      <w:r>
        <w:rPr>
          <w:rFonts w:eastAsia="Times New Roman" w:cs="Times New Roman" w:ascii="Times New Roman" w:hAnsi="Times New Roman"/>
          <w:color w:val="000000"/>
          <w:sz w:val="24"/>
          <w:szCs w:val="24"/>
          <w:lang w:eastAsia="ru-RU"/>
        </w:rPr>
        <w:t>СОГЛАШЕНИЕ</w:t>
      </w:r>
    </w:p>
    <w:p>
      <w:pPr>
        <w:pStyle w:val="Normal"/>
        <w:spacing w:lineRule="auto" w:line="240" w:before="0" w:after="0"/>
        <w:jc w:val="center"/>
        <w:rPr/>
      </w:pPr>
      <w:r>
        <w:rPr>
          <w:rFonts w:eastAsia="Times New Roman" w:cs="Times New Roman" w:ascii="Times New Roman" w:hAnsi="Times New Roman"/>
          <w:color w:val="000000"/>
          <w:sz w:val="24"/>
          <w:szCs w:val="24"/>
          <w:lang w:eastAsia="ru-RU"/>
        </w:rPr>
        <w:t>О ЗАКРЕПЛЕНИИ ПРИЛЕГАЮЩЕЙ ТЕРРИТОРИИ</w:t>
      </w:r>
    </w:p>
    <w:p>
      <w:pPr>
        <w:pStyle w:val="Normal"/>
        <w:spacing w:lineRule="auto" w:line="240" w:before="0" w:after="0"/>
        <w:jc w:val="center"/>
        <w:rPr/>
      </w:pPr>
      <w:r>
        <w:rPr>
          <w:rFonts w:eastAsia="Times New Roman" w:cs="Times New Roman" w:ascii="Times New Roman" w:hAnsi="Times New Roman"/>
          <w:color w:val="000000"/>
          <w:sz w:val="24"/>
          <w:szCs w:val="24"/>
          <w:lang w:eastAsia="ru-RU"/>
        </w:rPr>
        <w:t>В УСТАНОВЛЕННЫХ ГРАНИЦАХ</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                                                      «____» _____________ 2022 г.</w:t>
      </w:r>
    </w:p>
    <w:p>
      <w:pPr>
        <w:pStyle w:val="Normal"/>
        <w:spacing w:lineRule="auto" w:line="240" w:before="0" w:after="0"/>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t>наименование населенного пункта</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Администрация </w:t>
      </w:r>
      <w:r>
        <w:rPr>
          <w:rFonts w:eastAsia="Times New Roman" w:cs="Times New Roman" w:ascii="Times New Roman" w:hAnsi="Times New Roman"/>
          <w:b/>
          <w:bCs/>
          <w:color w:val="000000"/>
          <w:sz w:val="28"/>
          <w:szCs w:val="28"/>
          <w:lang w:eastAsia="ru-RU"/>
        </w:rPr>
        <w:t xml:space="preserve">__________ </w:t>
      </w:r>
      <w:r>
        <w:rPr>
          <w:rFonts w:eastAsia="Times New Roman" w:cs="Times New Roman" w:ascii="Times New Roman" w:hAnsi="Times New Roman"/>
          <w:i/>
          <w:iCs/>
          <w:color w:val="000000"/>
          <w:sz w:val="24"/>
          <w:szCs w:val="24"/>
          <w:lang w:eastAsia="ru-RU"/>
        </w:rPr>
        <w:t>(наименование муниципального образования)</w:t>
      </w:r>
      <w:bookmarkStart w:id="92" w:name="_Hlk103948991"/>
      <w:r>
        <w:rPr>
          <w:rFonts w:eastAsia="Times New Roman" w:cs="Times New Roman" w:ascii="Times New Roman" w:hAnsi="Times New Roman"/>
          <w:i/>
          <w:iCs/>
          <w:color w:val="000000"/>
          <w:sz w:val="24"/>
          <w:szCs w:val="24"/>
          <w:lang w:eastAsia="ru-RU"/>
        </w:rPr>
        <w:t xml:space="preserve"> </w:t>
      </w:r>
      <w:bookmarkEnd w:id="92"/>
      <w:r>
        <w:rPr>
          <w:rFonts w:eastAsia="Times New Roman" w:cs="Times New Roman" w:ascii="Times New Roman" w:hAnsi="Times New Roman"/>
          <w:color w:val="000000"/>
          <w:sz w:val="24"/>
          <w:szCs w:val="24"/>
          <w:lang w:eastAsia="ru-RU"/>
        </w:rPr>
        <w:t xml:space="preserve">в лице Главы </w:t>
      </w:r>
      <w:r>
        <w:rPr>
          <w:rFonts w:eastAsia="Times New Roman" w:cs="Times New Roman" w:ascii="Times New Roman" w:hAnsi="Times New Roman"/>
          <w:b/>
          <w:bCs/>
          <w:color w:val="000000"/>
          <w:sz w:val="28"/>
          <w:szCs w:val="28"/>
          <w:lang w:eastAsia="ru-RU"/>
        </w:rPr>
        <w:t xml:space="preserve">__________ </w:t>
      </w:r>
      <w:r>
        <w:rPr>
          <w:rFonts w:eastAsia="Times New Roman" w:cs="Times New Roman" w:ascii="Times New Roman" w:hAnsi="Times New Roman"/>
          <w:i/>
          <w:iCs/>
          <w:color w:val="000000"/>
          <w:sz w:val="24"/>
          <w:szCs w:val="24"/>
          <w:lang w:eastAsia="ru-RU"/>
        </w:rPr>
        <w:t>(наименование муниципального образования)</w:t>
      </w:r>
      <w:r>
        <w:rPr>
          <w:rFonts w:eastAsia="Times New Roman" w:cs="Times New Roman" w:ascii="Times New Roman" w:hAnsi="Times New Roman"/>
          <w:color w:val="000000"/>
          <w:sz w:val="24"/>
          <w:szCs w:val="24"/>
          <w:lang w:eastAsia="ru-RU"/>
        </w:rPr>
        <w:t xml:space="preserve">, действующего на основании </w:t>
      </w:r>
      <w:hyperlink r:id="rId3">
        <w:r>
          <w:rPr>
            <w:rStyle w:val="ListLabel2"/>
            <w:rFonts w:eastAsia="Times New Roman" w:cs="Times New Roman" w:ascii="Times New Roman" w:hAnsi="Times New Roman"/>
            <w:color w:val="000000"/>
            <w:sz w:val="24"/>
            <w:szCs w:val="24"/>
            <w:lang w:eastAsia="ru-RU"/>
          </w:rPr>
          <w:t>Устава</w:t>
        </w:r>
      </w:hyperlink>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b/>
          <w:bCs/>
          <w:color w:val="000000"/>
          <w:sz w:val="28"/>
          <w:szCs w:val="28"/>
          <w:lang w:eastAsia="ru-RU"/>
        </w:rPr>
        <w:t xml:space="preserve">__________ </w:t>
      </w:r>
      <w:r>
        <w:rPr>
          <w:rFonts w:eastAsia="Times New Roman" w:cs="Times New Roman" w:ascii="Times New Roman" w:hAnsi="Times New Roman"/>
          <w:i/>
          <w:iCs/>
          <w:color w:val="000000"/>
          <w:sz w:val="24"/>
          <w:szCs w:val="24"/>
          <w:lang w:eastAsia="ru-RU"/>
        </w:rPr>
        <w:t>(наименование муниципального образования)</w:t>
      </w:r>
      <w:r>
        <w:rPr>
          <w:rFonts w:eastAsia="Times New Roman" w:cs="Times New Roman" w:ascii="Times New Roman" w:hAnsi="Times New Roman"/>
          <w:color w:val="000000"/>
          <w:sz w:val="24"/>
          <w:szCs w:val="24"/>
          <w:lang w:eastAsia="ru-RU"/>
        </w:rPr>
        <w:t>, именуемая в дальнейшем — Администрация, с одной стороны, и ___________________________ в лице __________________, действующего на основании ____________________</w:t>
      </w:r>
      <w:r>
        <w:rPr>
          <w:rStyle w:val="Style23"/>
          <w:rStyle w:val="Style23"/>
          <w:rFonts w:eastAsia="Times New Roman" w:cs="Times New Roman" w:ascii="Times New Roman" w:hAnsi="Times New Roman"/>
          <w:color w:val="000000"/>
          <w:sz w:val="24"/>
          <w:szCs w:val="24"/>
          <w:lang w:eastAsia="ru-RU"/>
        </w:rPr>
        <w:footnoteReference w:id="2"/>
      </w:r>
      <w:r>
        <w:rPr>
          <w:rFonts w:eastAsia="Times New Roman" w:cs="Times New Roman" w:ascii="Times New Roman" w:hAnsi="Times New Roman"/>
          <w:color w:val="000000"/>
          <w:sz w:val="24"/>
          <w:szCs w:val="24"/>
          <w:lang w:eastAsia="ru-RU"/>
        </w:rPr>
        <w:t>, именуемое в дальнейшем — Гражданин или Организация (</w:t>
      </w:r>
      <w:r>
        <w:rPr>
          <w:rFonts w:eastAsia="Times New Roman" w:cs="Times New Roman" w:ascii="Times New Roman" w:hAnsi="Times New Roman"/>
          <w:i/>
          <w:color w:val="000000"/>
          <w:sz w:val="24"/>
          <w:szCs w:val="24"/>
          <w:lang w:eastAsia="ru-RU"/>
        </w:rPr>
        <w:t>в зависимости от статуса здесь и далее по тексту необходимое условное обозначение следует подчеркнуть</w:t>
      </w:r>
      <w:r>
        <w:rPr>
          <w:rFonts w:eastAsia="Times New Roman" w:cs="Times New Roman" w:ascii="Times New Roman" w:hAnsi="Times New Roman"/>
          <w:color w:val="000000"/>
          <w:sz w:val="24"/>
          <w:szCs w:val="24"/>
          <w:lang w:eastAsia="ru-RU"/>
        </w:rPr>
        <w:t>), с другой стороны, заключили настоящее соглашение о нижеследующем:</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bookmarkStart w:id="93" w:name="Par19"/>
      <w:bookmarkEnd w:id="93"/>
      <w:r>
        <w:rPr>
          <w:rFonts w:eastAsia="Times New Roman" w:cs="Times New Roman" w:ascii="Times New Roman" w:hAnsi="Times New Roman"/>
          <w:color w:val="000000"/>
          <w:sz w:val="24"/>
          <w:szCs w:val="24"/>
          <w:lang w:eastAsia="ru-RU"/>
        </w:rPr>
        <w:t>1. Предмет соглашения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eastAsia="Times New Roman" w:cs="Times New Roman" w:ascii="Times New Roman" w:hAnsi="Times New Roman"/>
          <w:i/>
          <w:color w:val="000000"/>
          <w:sz w:val="24"/>
          <w:szCs w:val="24"/>
          <w:lang w:eastAsia="ru-RU"/>
        </w:rPr>
        <w:t>(необходимый вид объекта следует подчеркнуть)</w:t>
      </w:r>
      <w:r>
        <w:rPr>
          <w:rFonts w:eastAsia="Times New Roman" w:cs="Times New Roman" w:ascii="Times New Roman" w:hAnsi="Times New Roman"/>
          <w:color w:val="000000"/>
          <w:sz w:val="24"/>
          <w:szCs w:val="24"/>
          <w:lang w:eastAsia="ru-RU"/>
        </w:rPr>
        <w:t>, расположенному по адресу: ________________, ул. __________________, ______, принадлежащему Гражданину или Организации на праве</w:t>
      </w:r>
      <w:r>
        <w:rPr>
          <w:rStyle w:val="Style23"/>
          <w:rStyle w:val="Style23"/>
          <w:rFonts w:eastAsia="Times New Roman" w:cs="Times New Roman" w:ascii="Times New Roman" w:hAnsi="Times New Roman"/>
          <w:color w:val="000000"/>
          <w:sz w:val="24"/>
          <w:szCs w:val="24"/>
          <w:lang w:eastAsia="ru-RU"/>
        </w:rPr>
        <w:footnoteReference w:id="3"/>
      </w:r>
      <w:r>
        <w:rPr>
          <w:rFonts w:eastAsia="Times New Roman" w:cs="Times New Roman" w:ascii="Times New Roman" w:hAnsi="Times New Roman"/>
          <w:color w:val="000000"/>
          <w:sz w:val="24"/>
          <w:szCs w:val="24"/>
          <w:lang w:eastAsia="ru-RU"/>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w:t>
      </w:r>
      <w:r>
        <w:rPr>
          <w:rFonts w:eastAsia="Times New Roman" w:cs="Times New Roman" w:ascii="Times New Roman" w:hAnsi="Times New Roman"/>
          <w:b/>
          <w:bCs/>
          <w:color w:val="000000"/>
          <w:sz w:val="28"/>
          <w:szCs w:val="28"/>
          <w:lang w:eastAsia="ru-RU"/>
        </w:rPr>
        <w:t xml:space="preserve">__________ </w:t>
      </w:r>
      <w:r>
        <w:rPr>
          <w:rFonts w:eastAsia="Times New Roman" w:cs="Times New Roman" w:ascii="Times New Roman" w:hAnsi="Times New Roman"/>
          <w:i/>
          <w:iCs/>
          <w:color w:val="000000"/>
          <w:sz w:val="24"/>
          <w:szCs w:val="24"/>
          <w:lang w:eastAsia="ru-RU"/>
        </w:rPr>
        <w:t>(наименование муниципального о</w:t>
      </w:r>
      <w:bookmarkStart w:id="94" w:name="_Hlk103949052"/>
      <w:bookmarkEnd w:id="94"/>
      <w:r>
        <w:rPr>
          <w:rFonts w:eastAsia="Times New Roman" w:cs="Times New Roman" w:ascii="Times New Roman" w:hAnsi="Times New Roman"/>
          <w:i/>
          <w:iCs/>
          <w:color w:val="000000"/>
          <w:sz w:val="24"/>
          <w:szCs w:val="24"/>
          <w:lang w:eastAsia="ru-RU"/>
        </w:rPr>
        <w:t>бразования)</w:t>
      </w:r>
      <w:r>
        <w:rPr>
          <w:rFonts w:eastAsia="Times New Roman" w:cs="Times New Roman" w:ascii="Times New Roman" w:hAnsi="Times New Roman"/>
          <w:color w:val="000000"/>
          <w:sz w:val="24"/>
          <w:szCs w:val="24"/>
          <w:lang w:eastAsia="ru-RU"/>
        </w:rPr>
        <w:t xml:space="preserve">, утвержденными решением </w:t>
      </w:r>
      <w:r>
        <w:rPr>
          <w:rFonts w:eastAsia="Times New Roman" w:cs="Times New Roman" w:ascii="Times New Roman" w:hAnsi="Times New Roman"/>
          <w:b/>
          <w:bCs/>
          <w:color w:val="000000"/>
          <w:sz w:val="28"/>
          <w:szCs w:val="28"/>
          <w:lang w:eastAsia="ru-RU"/>
        </w:rPr>
        <w:t xml:space="preserve">__________ </w:t>
      </w:r>
      <w:r>
        <w:rPr>
          <w:rFonts w:eastAsia="Times New Roman" w:cs="Times New Roman" w:ascii="Times New Roman" w:hAnsi="Times New Roman"/>
          <w:i/>
          <w:iCs/>
          <w:color w:val="000000"/>
          <w:sz w:val="24"/>
          <w:szCs w:val="24"/>
          <w:lang w:eastAsia="ru-RU"/>
        </w:rPr>
        <w:t xml:space="preserve">(наименование представительного органа муниципального образования) </w:t>
      </w:r>
      <w:r>
        <w:rPr>
          <w:rFonts w:eastAsia="Times New Roman" w:cs="Times New Roman" w:ascii="Times New Roman" w:hAnsi="Times New Roman"/>
          <w:color w:val="000000"/>
          <w:sz w:val="24"/>
          <w:szCs w:val="24"/>
          <w:lang w:eastAsia="ru-RU"/>
        </w:rPr>
        <w:t>от «____» ________________ 2022 № ______ (далее — Правила).</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Обязанности сторон</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 Гражданин или Организация вправе:</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2.3.1. Осуществлять содержание и уборку прилегающей территории любыми не запрещенными законодательством и Правилами способами и в любых формах.</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eastAsia="Times New Roman" w:cs="Times New Roman" w:ascii="Times New Roman" w:hAnsi="Times New Roman"/>
          <w:i/>
          <w:color w:val="000000"/>
          <w:sz w:val="24"/>
          <w:szCs w:val="24"/>
          <w:lang w:eastAsia="ru-RU"/>
        </w:rPr>
        <w:t>(необходимый вид объекта следует подчеркнуть)</w:t>
      </w:r>
      <w:r>
        <w:rPr>
          <w:rFonts w:eastAsia="Times New Roman" w:cs="Times New Roman" w:ascii="Times New Roman" w:hAnsi="Times New Roman"/>
          <w:color w:val="000000"/>
          <w:sz w:val="24"/>
          <w:szCs w:val="24"/>
          <w:lang w:eastAsia="ru-RU"/>
        </w:rPr>
        <w:t>, к которому прилегает закрепленная территория.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 Гражданин или Организация обязуется: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2.4.1. Осуществлять содержание и благоустройство закрепленной прилегающей территории в соответствии с Правилами.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2.4.2. Самостоятельно или посредством привлечения специализированных организаций за счет собственных средств:</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2.4.2.3. обрабатывать прилегающие территории противогололедными реагентами;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2.4.2.4. осуществлять покос травы и обрезку поросли.</w:t>
      </w:r>
      <w:r>
        <w:rPr>
          <w:rFonts w:eastAsia="Calibri"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lang w:eastAsia="ru-RU"/>
        </w:rPr>
        <w:t>Высота травы не должна превышать 15 сантиметров от поверхности земли;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2.4.2.5. устанавливать, ремонтировать, окрашивать урны, а также очищать урны по мере их заполнения, но не реже 1 раза в сутки.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2.4.5. Прочие условия _______________________________.</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3. Рассмотрение споров</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 При разногласии споры разрешаются в судебном порядке в соответствии с законодательством Российской Федерации.</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Срок действия соглашения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Настоящее соглашение вступает в силу со дня его подписания и действует до прекращения прав Гражданина или Организации </w:t>
      </w:r>
      <w:bookmarkStart w:id="95" w:name="_Hlk8640813"/>
      <w:r>
        <w:rPr>
          <w:rFonts w:eastAsia="Times New Roman" w:cs="Times New Roman" w:ascii="Times New Roman" w:hAnsi="Times New Roman"/>
          <w:color w:val="000000"/>
          <w:sz w:val="24"/>
          <w:szCs w:val="24"/>
          <w:lang w:eastAsia="ru-RU"/>
        </w:rPr>
        <w:t xml:space="preserve">на здание, строение, сооружение, земельный участок </w:t>
      </w:r>
      <w:r>
        <w:rPr>
          <w:rFonts w:eastAsia="Times New Roman" w:cs="Times New Roman" w:ascii="Times New Roman" w:hAnsi="Times New Roman"/>
          <w:i/>
          <w:color w:val="000000"/>
          <w:sz w:val="24"/>
          <w:szCs w:val="24"/>
          <w:lang w:eastAsia="ru-RU"/>
        </w:rPr>
        <w:t>(необходимый вид объекта следует подчеркнуть)</w:t>
      </w:r>
      <w:bookmarkEnd w:id="95"/>
      <w:r>
        <w:rPr>
          <w:rFonts w:eastAsia="Times New Roman" w:cs="Times New Roman" w:ascii="Times New Roman" w:hAnsi="Times New Roman"/>
          <w:color w:val="000000"/>
          <w:sz w:val="24"/>
          <w:szCs w:val="24"/>
          <w:lang w:eastAsia="ru-RU"/>
        </w:rPr>
        <w:t>.</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Заключительные положения</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Юридические адреса и контакты сторон</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Администрация:                                                                                       Гражданин или Организация</w:t>
      </w:r>
      <w:r>
        <w:rPr>
          <w:rStyle w:val="Style23"/>
          <w:rStyle w:val="Style23"/>
          <w:rFonts w:eastAsia="Times New Roman" w:cs="Times New Roman" w:ascii="Times New Roman" w:hAnsi="Times New Roman"/>
          <w:color w:val="000000"/>
          <w:sz w:val="24"/>
          <w:szCs w:val="24"/>
          <w:lang w:eastAsia="ru-RU"/>
        </w:rPr>
        <w:footnoteReference w:id="4"/>
      </w:r>
      <w:r>
        <w:rPr>
          <w:rFonts w:eastAsia="Times New Roman" w:cs="Times New Roman" w:ascii="Times New Roman" w:hAnsi="Times New Roman"/>
          <w:color w:val="000000"/>
          <w:sz w:val="24"/>
          <w:szCs w:val="24"/>
          <w:lang w:eastAsia="ru-RU"/>
        </w:rPr>
        <w:t>:</w:t>
      </w:r>
    </w:p>
    <w:p>
      <w:pPr>
        <w:pStyle w:val="Normal"/>
        <w:numPr>
          <w:ilvl w:val="0"/>
          <w:numId w:val="0"/>
        </w:numPr>
        <w:spacing w:lineRule="auto" w:line="240" w:before="0" w:after="0"/>
        <w:jc w:val="right"/>
        <w:outlineLvl w:val="1"/>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numPr>
          <w:ilvl w:val="0"/>
          <w:numId w:val="0"/>
        </w:numPr>
        <w:spacing w:lineRule="auto" w:line="240" w:before="0" w:after="0"/>
        <w:jc w:val="right"/>
        <w:outlineLvl w:val="1"/>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numPr>
          <w:ilvl w:val="0"/>
          <w:numId w:val="0"/>
        </w:numPr>
        <w:spacing w:lineRule="auto" w:line="240" w:before="0" w:after="0"/>
        <w:jc w:val="right"/>
        <w:outlineLvl w:val="1"/>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Приложение</w:t>
      </w:r>
    </w:p>
    <w:p>
      <w:pPr>
        <w:pStyle w:val="Normal"/>
        <w:spacing w:lineRule="auto" w:line="240" w:before="0" w:after="0"/>
        <w:jc w:val="right"/>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к соглашению</w:t>
      </w:r>
    </w:p>
    <w:p>
      <w:pPr>
        <w:pStyle w:val="Normal"/>
        <w:spacing w:lineRule="auto" w:line="240" w:before="0" w:after="0"/>
        <w:jc w:val="right"/>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о закреплении прилегающей территории</w:t>
      </w:r>
    </w:p>
    <w:p>
      <w:pPr>
        <w:pStyle w:val="Normal"/>
        <w:spacing w:lineRule="auto" w:line="240" w:before="0" w:after="0"/>
        <w:jc w:val="right"/>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в установленных границах</w:t>
      </w:r>
    </w:p>
    <w:p>
      <w:pPr>
        <w:pStyle w:val="Normal"/>
        <w:spacing w:lineRule="auto" w:line="240" w:before="0" w:after="0"/>
        <w:jc w:val="both"/>
        <w:rPr>
          <w:rFonts w:ascii="Calibri" w:hAnsi="Calibri" w:eastAsia="Calibri" w:cs="Calibri"/>
          <w:color w:val="000000"/>
        </w:rPr>
      </w:pPr>
      <w:r>
        <w:rPr>
          <w:rFonts w:eastAsia="Calibri" w:cs="Calibri"/>
          <w:color w:val="000000"/>
        </w:rPr>
      </w:r>
    </w:p>
    <w:p>
      <w:pPr>
        <w:pStyle w:val="Normal"/>
        <w:spacing w:lineRule="auto" w:line="240" w:before="0" w:after="20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КАРТА-СХЕМА ПРИЛЕГАЮЩЕЙ ТЕРРИТОРИИ</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1. Местоположение прилегающей территории (адрес)</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___________________________________________________________________________</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___________________________________________________________________________</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2. Сведения о собственнике и (или) ином законном владельце здания, строения, сооружения, земельного участка, а также уполномоченном лице:</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___________________________________________________________________________</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___________________________________________________________________________</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3. Расстояние от здания, строения, сооружения, земельного участка или ограждения до границы прилегающей территории: ____________ (м)</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4. Вид разрешенного использования земельного участка, по отношению к которому устанавливается прилегающая территория:</w:t>
      </w:r>
    </w:p>
    <w:p>
      <w:pPr>
        <w:pStyle w:val="Normal"/>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_____________________________________________________________________________</w:t>
      </w:r>
    </w:p>
    <w:p>
      <w:pPr>
        <w:pStyle w:val="Normal"/>
        <w:spacing w:lineRule="auto" w:line="240" w:before="0" w:after="0"/>
        <w:jc w:val="center"/>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t>(при наличии)</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Графическое описание:</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Схематическое изображение границ здания, строения, сооружения, земельного участка:</w:t>
      </w:r>
    </w:p>
    <w:p>
      <w:pPr>
        <w:pStyle w:val="Normal"/>
        <w:spacing w:lineRule="auto" w:line="240" w:before="0" w:after="20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Схематическое изображение границ территории, прилегающей к зданию, строению, сооружению, земельному участку:</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Схематическое изображение, наименование (наименования) элементов благоустройства, попадающих в границы прилегающей территории:</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Гражданин или Организация ___________ ___________________________</w:t>
      </w:r>
    </w:p>
    <w:p>
      <w:pPr>
        <w:pStyle w:val="Normal"/>
        <w:spacing w:lineRule="auto" w:line="240" w:before="0" w:after="0"/>
        <w:jc w:val="both"/>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t xml:space="preserve">                                                                 </w:t>
      </w:r>
      <w:r>
        <w:rPr>
          <w:rFonts w:eastAsia="Calibri" w:cs="Times New Roman" w:ascii="Times New Roman" w:hAnsi="Times New Roman"/>
          <w:color w:val="000000"/>
          <w:sz w:val="20"/>
          <w:szCs w:val="20"/>
        </w:rPr>
        <w:t>(подпись)                    (расшифровка подписи)</w:t>
      </w:r>
      <w:bookmarkStart w:id="96" w:name="_Hlk6841104"/>
      <w:bookmarkEnd w:id="96"/>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М.П.</w:t>
      </w:r>
      <w:bookmarkStart w:id="97" w:name="_Hlk6841184"/>
      <w:bookmarkEnd w:id="97"/>
    </w:p>
    <w:p>
      <w:pPr>
        <w:pStyle w:val="Normal"/>
        <w:spacing w:lineRule="auto" w:line="240" w:before="0" w:after="0"/>
        <w:jc w:val="both"/>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t>(для юридических лиц и индивидуальных предпринимателей)</w:t>
      </w:r>
    </w:p>
    <w:p>
      <w:pPr>
        <w:pStyle w:val="Normal"/>
        <w:spacing w:lineRule="auto" w:line="240" w:before="0" w:after="0"/>
        <w:jc w:val="both"/>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p>
      <w:pPr>
        <w:pStyle w:val="Normal"/>
        <w:spacing w:lineRule="auto" w:line="240" w:before="0" w:after="0"/>
        <w:jc w:val="both"/>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Администрация</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(наименование должности лица, подписывающего карту-схему)</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___________ ___________________________</w:t>
      </w:r>
    </w:p>
    <w:p>
      <w:pPr>
        <w:pStyle w:val="Normal"/>
        <w:spacing w:lineRule="auto" w:line="240" w:before="0" w:after="0"/>
        <w:jc w:val="both"/>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t xml:space="preserve">   </w:t>
      </w:r>
      <w:r>
        <w:rPr>
          <w:rFonts w:eastAsia="Calibri" w:cs="Times New Roman" w:ascii="Times New Roman" w:hAnsi="Times New Roman"/>
          <w:color w:val="000000"/>
          <w:sz w:val="20"/>
          <w:szCs w:val="20"/>
        </w:rPr>
        <w:t>(подпись)                    (расшифровка подписи)</w:t>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24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М.П.</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Приложение 2</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Руководителю уполномоченного</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органа местного самоуправления</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 руководителя</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уполномоченного органа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 юридического лица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указанием организационно-</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правовой формы,</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 нахождения, ИНН - для</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юридических лиц,</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ФИО, адрес регистрации (места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жительства),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реквизиты документа,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удостоверяющего личность - для</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физических лиц</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ФИО. реквизиты документа,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подтверждающего</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полномочия - для представителей</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заявителя</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почтовый адрес, адрес</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электронной почты,</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номер телефона</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Уведомление</w:t>
        <w:br/>
        <w:t>о проведении земляных работ</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pPr>
        <w:pStyle w:val="Normal"/>
        <w:spacing w:lineRule="auto" w:line="240" w:before="0" w:after="0"/>
        <w:ind w:firstLine="567"/>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(наименование населённого пункта. улицы, номер участка, указывается</w:t>
      </w:r>
    </w:p>
    <w:p>
      <w:pPr>
        <w:pStyle w:val="Normal"/>
        <w:spacing w:lineRule="auto" w:line="240" w:before="0" w:after="0"/>
        <w:ind w:firstLine="567"/>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в том числе кадастровый номер земельного участка, если он имеется)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Необходимость проведения земляных работ обусловлена аварией________________</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________________________________________________________(указывается фактически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произошедшее повреждение (уничтожение) имущества в результате произошедшей аварии).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Представляю график планируемого проведения земляных работ:</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Style w:val="aff9"/>
        <w:tblW w:w="9345" w:type="dxa"/>
        <w:jc w:val="left"/>
        <w:tblInd w:w="0" w:type="dxa"/>
        <w:tblCellMar>
          <w:top w:w="0" w:type="dxa"/>
          <w:left w:w="108" w:type="dxa"/>
          <w:bottom w:w="0" w:type="dxa"/>
          <w:right w:w="108" w:type="dxa"/>
        </w:tblCellMar>
        <w:tblLook w:firstRow="1" w:noVBand="1" w:lastRow="0" w:firstColumn="1" w:lastColumn="0" w:noHBand="0" w:val="04a0"/>
      </w:tblPr>
      <w:tblGrid>
        <w:gridCol w:w="442"/>
        <w:gridCol w:w="4422"/>
        <w:gridCol w:w="4481"/>
      </w:tblGrid>
      <w:tr>
        <w:trPr/>
        <w:tc>
          <w:tcPr>
            <w:tcW w:w="442" w:type="dxa"/>
            <w:tcBorders/>
            <w:shd w:fill="auto" w:val="clear"/>
          </w:tcPr>
          <w:p>
            <w:pPr>
              <w:pStyle w:val="Normal"/>
              <w:spacing w:lineRule="auto" w:line="240" w:before="0" w:after="0"/>
              <w:jc w:val="center"/>
              <w:rPr>
                <w:rFonts w:eastAsia="Times New Roman"/>
                <w:color w:val="000000"/>
                <w:sz w:val="24"/>
                <w:szCs w:val="24"/>
              </w:rPr>
            </w:pPr>
            <w:r>
              <w:rPr>
                <w:rFonts w:eastAsia="Times New Roman" w:cs="Times New Roman" w:ascii="Times New Roman" w:hAnsi="Times New Roman"/>
                <w:color w:val="000000"/>
                <w:sz w:val="24"/>
                <w:szCs w:val="24"/>
                <w:lang w:eastAsia="ru-RU"/>
              </w:rPr>
              <w:t>№</w:t>
            </w:r>
          </w:p>
        </w:tc>
        <w:tc>
          <w:tcPr>
            <w:tcW w:w="4422" w:type="dxa"/>
            <w:tcBorders/>
            <w:shd w:fill="auto" w:val="clear"/>
          </w:tcPr>
          <w:p>
            <w:pPr>
              <w:pStyle w:val="Normal"/>
              <w:spacing w:lineRule="auto" w:line="240" w:before="0" w:after="0"/>
              <w:jc w:val="center"/>
              <w:rPr>
                <w:rFonts w:eastAsia="Times New Roman"/>
                <w:color w:val="000000"/>
                <w:sz w:val="24"/>
                <w:szCs w:val="24"/>
              </w:rPr>
            </w:pPr>
            <w:r>
              <w:rPr>
                <w:rFonts w:eastAsia="Times New Roman" w:cs="Times New Roman" w:ascii="Times New Roman" w:hAnsi="Times New Roman"/>
                <w:color w:val="000000"/>
                <w:sz w:val="24"/>
                <w:szCs w:val="24"/>
                <w:lang w:eastAsia="ru-RU"/>
              </w:rPr>
              <w:t>Мероприятие</w:t>
            </w:r>
          </w:p>
        </w:tc>
        <w:tc>
          <w:tcPr>
            <w:tcW w:w="4481" w:type="dxa"/>
            <w:tcBorders/>
            <w:shd w:fill="auto" w:val="clear"/>
          </w:tcPr>
          <w:p>
            <w:pPr>
              <w:pStyle w:val="Normal"/>
              <w:spacing w:lineRule="auto" w:line="240" w:before="0" w:after="0"/>
              <w:jc w:val="center"/>
              <w:rPr>
                <w:rFonts w:eastAsia="Times New Roman"/>
                <w:color w:val="000000"/>
                <w:sz w:val="24"/>
                <w:szCs w:val="24"/>
              </w:rPr>
            </w:pPr>
            <w:r>
              <w:rPr>
                <w:rFonts w:eastAsia="Times New Roman" w:cs="Times New Roman" w:ascii="Times New Roman" w:hAnsi="Times New Roman"/>
                <w:color w:val="000000"/>
                <w:sz w:val="24"/>
                <w:szCs w:val="24"/>
                <w:lang w:eastAsia="ru-RU"/>
              </w:rPr>
              <w:t>Начальные и конечные даты и время проведения соответствующего мероприятия</w:t>
            </w:r>
          </w:p>
        </w:tc>
      </w:tr>
      <w:tr>
        <w:trPr/>
        <w:tc>
          <w:tcPr>
            <w:tcW w:w="442" w:type="dxa"/>
            <w:tcBorders/>
            <w:shd w:fill="auto" w:val="clear"/>
          </w:tcPr>
          <w:p>
            <w:pPr>
              <w:pStyle w:val="Normal"/>
              <w:spacing w:lineRule="auto" w:line="240" w:before="0" w:after="0"/>
              <w:jc w:val="center"/>
              <w:rPr>
                <w:rFonts w:eastAsia="Times New Roman"/>
                <w:color w:val="000000"/>
                <w:sz w:val="24"/>
                <w:szCs w:val="24"/>
                <w:lang w:eastAsia="ru-RU"/>
              </w:rPr>
            </w:pPr>
            <w:r>
              <w:rPr>
                <w:rFonts w:eastAsia="Times New Roman"/>
                <w:color w:val="000000"/>
                <w:sz w:val="24"/>
                <w:szCs w:val="24"/>
                <w:lang w:eastAsia="ru-RU"/>
              </w:rPr>
            </w:r>
          </w:p>
        </w:tc>
        <w:tc>
          <w:tcPr>
            <w:tcW w:w="4422" w:type="dxa"/>
            <w:tcBorders/>
            <w:shd w:fill="auto" w:val="clear"/>
          </w:tcPr>
          <w:p>
            <w:pPr>
              <w:pStyle w:val="Normal"/>
              <w:spacing w:lineRule="auto" w:line="240" w:before="0" w:after="0"/>
              <w:jc w:val="center"/>
              <w:rPr>
                <w:rFonts w:eastAsia="Times New Roman"/>
                <w:color w:val="000000"/>
                <w:sz w:val="24"/>
                <w:szCs w:val="24"/>
                <w:lang w:eastAsia="ru-RU"/>
              </w:rPr>
            </w:pPr>
            <w:r>
              <w:rPr>
                <w:rFonts w:eastAsia="Times New Roman"/>
                <w:color w:val="000000"/>
                <w:sz w:val="24"/>
                <w:szCs w:val="24"/>
                <w:lang w:eastAsia="ru-RU"/>
              </w:rPr>
            </w:r>
          </w:p>
        </w:tc>
        <w:tc>
          <w:tcPr>
            <w:tcW w:w="4481" w:type="dxa"/>
            <w:tcBorders/>
            <w:shd w:fill="auto" w:val="clear"/>
          </w:tcPr>
          <w:p>
            <w:pPr>
              <w:pStyle w:val="Normal"/>
              <w:spacing w:lineRule="auto" w:line="240" w:before="0" w:after="0"/>
              <w:jc w:val="center"/>
              <w:rPr>
                <w:rFonts w:eastAsia="Times New Roman"/>
                <w:color w:val="000000"/>
                <w:sz w:val="24"/>
                <w:szCs w:val="24"/>
                <w:lang w:eastAsia="ru-RU"/>
              </w:rPr>
            </w:pPr>
            <w:r>
              <w:rPr>
                <w:rFonts w:eastAsia="Times New Roman"/>
                <w:color w:val="000000"/>
                <w:sz w:val="24"/>
                <w:szCs w:val="24"/>
                <w:lang w:eastAsia="ru-RU"/>
              </w:rPr>
            </w:r>
          </w:p>
        </w:tc>
      </w:tr>
      <w:tr>
        <w:trPr/>
        <w:tc>
          <w:tcPr>
            <w:tcW w:w="442" w:type="dxa"/>
            <w:tcBorders/>
            <w:shd w:fill="auto" w:val="clear"/>
          </w:tcPr>
          <w:p>
            <w:pPr>
              <w:pStyle w:val="Normal"/>
              <w:spacing w:lineRule="auto" w:line="240" w:before="0" w:after="0"/>
              <w:jc w:val="center"/>
              <w:rPr>
                <w:rFonts w:eastAsia="Times New Roman"/>
                <w:color w:val="000000"/>
                <w:sz w:val="24"/>
                <w:szCs w:val="24"/>
                <w:lang w:eastAsia="ru-RU"/>
              </w:rPr>
            </w:pPr>
            <w:r>
              <w:rPr>
                <w:rFonts w:eastAsia="Times New Roman"/>
                <w:color w:val="000000"/>
                <w:sz w:val="24"/>
                <w:szCs w:val="24"/>
                <w:lang w:eastAsia="ru-RU"/>
              </w:rPr>
            </w:r>
          </w:p>
        </w:tc>
        <w:tc>
          <w:tcPr>
            <w:tcW w:w="4422" w:type="dxa"/>
            <w:tcBorders/>
            <w:shd w:fill="auto" w:val="clear"/>
          </w:tcPr>
          <w:p>
            <w:pPr>
              <w:pStyle w:val="Normal"/>
              <w:spacing w:lineRule="auto" w:line="240" w:before="0" w:after="0"/>
              <w:jc w:val="center"/>
              <w:rPr>
                <w:rFonts w:eastAsia="Times New Roman"/>
                <w:color w:val="000000"/>
                <w:sz w:val="24"/>
                <w:szCs w:val="24"/>
                <w:lang w:eastAsia="ru-RU"/>
              </w:rPr>
            </w:pPr>
            <w:r>
              <w:rPr>
                <w:rFonts w:eastAsia="Times New Roman"/>
                <w:color w:val="000000"/>
                <w:sz w:val="24"/>
                <w:szCs w:val="24"/>
                <w:lang w:eastAsia="ru-RU"/>
              </w:rPr>
            </w:r>
          </w:p>
        </w:tc>
        <w:tc>
          <w:tcPr>
            <w:tcW w:w="4481" w:type="dxa"/>
            <w:tcBorders/>
            <w:shd w:fill="auto" w:val="clear"/>
          </w:tcPr>
          <w:p>
            <w:pPr>
              <w:pStyle w:val="Normal"/>
              <w:spacing w:lineRule="auto" w:line="240" w:before="0" w:after="0"/>
              <w:jc w:val="center"/>
              <w:rPr>
                <w:rFonts w:eastAsia="Times New Roman"/>
                <w:color w:val="000000"/>
                <w:sz w:val="24"/>
                <w:szCs w:val="24"/>
                <w:lang w:eastAsia="ru-RU"/>
              </w:rPr>
            </w:pPr>
            <w:r>
              <w:rPr>
                <w:rFonts w:eastAsia="Times New Roman"/>
                <w:color w:val="000000"/>
                <w:sz w:val="24"/>
                <w:szCs w:val="24"/>
                <w:lang w:eastAsia="ru-RU"/>
              </w:rPr>
            </w:r>
          </w:p>
        </w:tc>
      </w:tr>
    </w:tbl>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4">
        <w:r>
          <w:rPr>
            <w:rStyle w:val="ListLabel2"/>
            <w:rFonts w:eastAsia="Times New Roman" w:cs="Times New Roman" w:ascii="Times New Roman" w:hAnsi="Times New Roman"/>
            <w:color w:val="000000"/>
            <w:sz w:val="24"/>
            <w:szCs w:val="24"/>
            <w:lang w:eastAsia="ru-RU"/>
          </w:rPr>
          <w:t>законодательством</w:t>
        </w:r>
      </w:hyperlink>
      <w:r>
        <w:rPr>
          <w:rFonts w:eastAsia="Times New Roman" w:cs="Times New Roman" w:ascii="Times New Roman" w:hAnsi="Times New Roman"/>
          <w:color w:val="000000"/>
          <w:sz w:val="24"/>
          <w:szCs w:val="24"/>
          <w:lang w:eastAsia="ru-RU"/>
        </w:rPr>
        <w:t xml:space="preserve"> Российской Федерации о персональных данных</w:t>
      </w:r>
      <w:r>
        <w:rPr>
          <w:rStyle w:val="Style23"/>
          <w:rStyle w:val="Style23"/>
          <w:rFonts w:eastAsia="Times New Roman" w:cs="Times New Roman" w:ascii="Times New Roman" w:hAnsi="Times New Roman"/>
          <w:color w:val="000000"/>
          <w:sz w:val="24"/>
          <w:szCs w:val="24"/>
          <w:lang w:eastAsia="ru-RU"/>
        </w:rPr>
        <w:footnoteReference w:id="5"/>
      </w:r>
      <w:r>
        <w:rPr>
          <w:rFonts w:eastAsia="Times New Roman" w:cs="Times New Roman" w:ascii="Times New Roman" w:hAnsi="Times New Roman"/>
          <w:color w:val="000000"/>
          <w:sz w:val="24"/>
          <w:szCs w:val="24"/>
          <w:lang w:eastAsia="ru-RU"/>
        </w:rPr>
        <w:t>.</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               ___________________________________________________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(подпись)                                                 (фамилия, имя и (при наличии) отчество подписавшего лица</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___________________________________________________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наименование должности подписавшего лица либо</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___________________________________________________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М.П.                                                                       указание на то, что подписавшее лицо</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0"/>
          <w:szCs w:val="20"/>
          <w:lang w:eastAsia="ru-RU"/>
        </w:rPr>
        <w:t>(для юридических</w:t>
      </w:r>
      <w:r>
        <w:rPr>
          <w:rFonts w:eastAsia="Times New Roman" w:cs="Times New Roman" w:ascii="Times New Roman" w:hAnsi="Times New Roman"/>
          <w:color w:val="000000"/>
          <w:sz w:val="24"/>
          <w:szCs w:val="24"/>
          <w:lang w:eastAsia="ru-RU"/>
        </w:rPr>
        <w:t xml:space="preserve">                          ___________________________________________________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лиц, при наличии)                                                        является представителем по доверенности)</w:t>
      </w:r>
      <w:bookmarkStart w:id="98" w:name="_Hlk10815552"/>
      <w:bookmarkEnd w:id="98"/>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99" w:name="sub_10001"/>
      <w:bookmarkStart w:id="100" w:name="sub_10001"/>
      <w:bookmarkEnd w:id="100"/>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01" w:name="sub_20000"/>
      <w:bookmarkStart w:id="102" w:name="sub_20000"/>
      <w:bookmarkEnd w:id="102"/>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pPr>
      <w:r>
        <w:rPr>
          <w:rFonts w:eastAsia="Times New Roman" w:cs="Times New Roman" w:ascii="Times New Roman" w:hAnsi="Times New Roman"/>
          <w:color w:val="000000"/>
          <w:sz w:val="24"/>
          <w:szCs w:val="24"/>
          <w:lang w:eastAsia="ru-RU"/>
        </w:rPr>
        <w:t>Приложение 3</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Руководителю уполномоченного органа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 руководителя</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уполномоченного органа)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юридических лиц: наименование,</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 нахождения,</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ОГРН, ИНН</w:t>
      </w:r>
      <w:r>
        <w:rPr>
          <w:rStyle w:val="Style23"/>
          <w:rStyle w:val="Style23"/>
          <w:rFonts w:eastAsia="Times New Roman" w:cs="Times New Roman" w:ascii="Times New Roman" w:hAnsi="Times New Roman"/>
          <w:color w:val="000000"/>
          <w:sz w:val="24"/>
          <w:szCs w:val="24"/>
          <w:lang w:eastAsia="ru-RU"/>
        </w:rPr>
        <w:footnoteReference w:id="6"/>
      </w:r>
      <w:r>
        <w:rPr>
          <w:rFonts w:eastAsia="Times New Roman" w:cs="Times New Roman" w:ascii="Times New Roman" w:hAnsi="Times New Roman"/>
          <w:color w:val="000000"/>
          <w:sz w:val="24"/>
          <w:szCs w:val="24"/>
          <w:lang w:eastAsia="ru-RU"/>
        </w:rPr>
        <w:t xml:space="preserve"> </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физических лиц: фамилия, имя и</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наличии) отчество,</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дата и место рождения, адрес места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жительства (регистрации)</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реквизиты документа,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удостоверяющего личность</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 серия и номер, дата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выдачи, наименование органа,</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выдавшего документ)</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номер телефона, факс</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почтовый адрес и (или) адрес</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электронной почты для связи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Заявление</w:t>
        <w:br/>
        <w:t>о предоставлении разрешения на осуществление земляных работ</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Кадастровый номер земельного участка: ______________________________ (если имеется).</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Приложения, согласно пункту 13.6</w:t>
      </w:r>
      <w:r>
        <w:rPr>
          <w:rFonts w:eastAsia="Times New Roman" w:cs="Calibri"/>
          <w:color w:val="000000"/>
          <w:lang w:eastAsia="ru-RU"/>
        </w:rPr>
        <w:t xml:space="preserve"> </w:t>
      </w:r>
      <w:r>
        <w:rPr>
          <w:rFonts w:eastAsia="Times New Roman" w:cs="Times New Roman" w:ascii="Times New Roman" w:hAnsi="Times New Roman"/>
          <w:color w:val="000000"/>
          <w:sz w:val="24"/>
          <w:szCs w:val="24"/>
          <w:lang w:eastAsia="ar-SA"/>
        </w:rPr>
        <w:t xml:space="preserve">Правил благоустройства территории </w:t>
      </w:r>
      <w:r>
        <w:rPr>
          <w:rFonts w:eastAsia="Times New Roman" w:cs="Times New Roman" w:ascii="Times New Roman" w:hAnsi="Times New Roman"/>
          <w:b/>
          <w:bCs/>
          <w:color w:val="000000"/>
          <w:sz w:val="24"/>
          <w:szCs w:val="24"/>
          <w:lang w:eastAsia="ru-RU"/>
        </w:rPr>
        <w:t xml:space="preserve">__________ </w:t>
      </w:r>
      <w:r>
        <w:rPr>
          <w:rFonts w:eastAsia="Times New Roman" w:cs="Times New Roman" w:ascii="Times New Roman" w:hAnsi="Times New Roman"/>
          <w:i/>
          <w:iCs/>
          <w:color w:val="000000"/>
          <w:sz w:val="24"/>
          <w:szCs w:val="24"/>
          <w:lang w:eastAsia="ru-RU"/>
        </w:rPr>
        <w:t>(наименование муниципального образования)</w:t>
      </w:r>
      <w:r>
        <w:rPr>
          <w:rFonts w:eastAsia="Times New Roman" w:cs="Times New Roman" w:ascii="Times New Roman" w:hAnsi="Times New Roman"/>
          <w:color w:val="000000"/>
          <w:sz w:val="24"/>
          <w:szCs w:val="24"/>
          <w:lang w:eastAsia="ru-RU"/>
        </w:rPr>
        <w:t xml:space="preserve">, утвержденных решением </w:t>
      </w:r>
      <w:r>
        <w:rPr>
          <w:rFonts w:eastAsia="Times New Roman" w:cs="Times New Roman" w:ascii="Times New Roman" w:hAnsi="Times New Roman"/>
          <w:b/>
          <w:bCs/>
          <w:color w:val="000000"/>
          <w:sz w:val="28"/>
          <w:szCs w:val="28"/>
          <w:lang w:eastAsia="ru-RU"/>
        </w:rPr>
        <w:t xml:space="preserve">__________ </w:t>
      </w:r>
      <w:r>
        <w:rPr>
          <w:rFonts w:eastAsia="Times New Roman" w:cs="Times New Roman" w:ascii="Times New Roman" w:hAnsi="Times New Roman"/>
          <w:i/>
          <w:iCs/>
          <w:color w:val="000000"/>
          <w:sz w:val="24"/>
          <w:szCs w:val="24"/>
          <w:lang w:eastAsia="ru-RU"/>
        </w:rPr>
        <w:t xml:space="preserve">(наименование представительного органа муниципального образования) </w:t>
      </w:r>
      <w:r>
        <w:rPr>
          <w:rFonts w:eastAsia="Times New Roman" w:cs="Times New Roman" w:ascii="Times New Roman" w:hAnsi="Times New Roman"/>
          <w:color w:val="000000"/>
          <w:sz w:val="24"/>
          <w:szCs w:val="24"/>
          <w:lang w:eastAsia="ru-RU"/>
        </w:rPr>
        <w:t xml:space="preserve">от «____» ________________ 2022 № ______.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5">
        <w:r>
          <w:rPr>
            <w:rStyle w:val="ListLabel2"/>
            <w:rFonts w:eastAsia="Times New Roman" w:cs="Times New Roman" w:ascii="Times New Roman" w:hAnsi="Times New Roman"/>
            <w:color w:val="000000"/>
            <w:sz w:val="24"/>
            <w:szCs w:val="24"/>
            <w:lang w:eastAsia="ru-RU"/>
          </w:rPr>
          <w:t>законодательством</w:t>
        </w:r>
      </w:hyperlink>
      <w:r>
        <w:rPr>
          <w:rFonts w:eastAsia="Times New Roman" w:cs="Times New Roman" w:ascii="Times New Roman" w:hAnsi="Times New Roman"/>
          <w:color w:val="000000"/>
          <w:sz w:val="24"/>
          <w:szCs w:val="24"/>
          <w:lang w:eastAsia="ru-RU"/>
        </w:rPr>
        <w:t xml:space="preserve"> Российской Федерации о персональных данных</w:t>
      </w:r>
      <w:r>
        <w:rPr>
          <w:rStyle w:val="Style23"/>
          <w:rStyle w:val="Style23"/>
          <w:rFonts w:eastAsia="Times New Roman" w:cs="Times New Roman" w:ascii="Times New Roman" w:hAnsi="Times New Roman"/>
          <w:color w:val="000000"/>
          <w:sz w:val="24"/>
          <w:szCs w:val="24"/>
          <w:lang w:eastAsia="ru-RU"/>
        </w:rPr>
        <w:footnoteReference w:id="7"/>
      </w:r>
      <w:r>
        <w:rPr>
          <w:rFonts w:eastAsia="Times New Roman" w:cs="Times New Roman" w:ascii="Times New Roman" w:hAnsi="Times New Roman"/>
          <w:color w:val="000000"/>
          <w:sz w:val="24"/>
          <w:szCs w:val="24"/>
          <w:lang w:eastAsia="ru-RU"/>
        </w:rPr>
        <w:t>.</w:t>
      </w:r>
    </w:p>
    <w:p>
      <w:pPr>
        <w:pStyle w:val="Normal"/>
        <w:spacing w:lineRule="auto" w:line="240" w:before="0" w:after="0"/>
        <w:rPr>
          <w:rFonts w:ascii="Times New Roman" w:hAnsi="Times New Roman" w:eastAsia="Times New Roman" w:cs="Times New Roman"/>
          <w:color w:val="000000"/>
          <w:sz w:val="24"/>
          <w:szCs w:val="24"/>
          <w:lang w:eastAsia="ru-RU"/>
        </w:rPr>
      </w:pPr>
      <w:bookmarkStart w:id="103" w:name="_Hlk10818234"/>
      <w:bookmarkStart w:id="104" w:name="sub_20001"/>
      <w:bookmarkEnd w:id="103"/>
      <w:bookmarkEnd w:id="104"/>
      <w:r>
        <w:rPr>
          <w:rFonts w:eastAsia="Times New Roman" w:cs="Times New Roman" w:ascii="Times New Roman" w:hAnsi="Times New Roman"/>
          <w:color w:val="000000"/>
          <w:sz w:val="24"/>
          <w:szCs w:val="24"/>
          <w:lang w:eastAsia="ru-RU"/>
        </w:rPr>
        <w:t>___________________               ___________________________________________________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(подпись)                                                 (фамилия, имя и (при наличии) отчество подписавшего лица</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___________________________________________________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наименование должности подписавшего лица либо</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___________________________________________________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указание на то, что подписавшее лицо</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0"/>
          <w:szCs w:val="20"/>
          <w:lang w:eastAsia="ru-RU"/>
        </w:rPr>
        <w:t>(для юридических</w:t>
      </w:r>
      <w:r>
        <w:rPr>
          <w:rFonts w:eastAsia="Times New Roman" w:cs="Times New Roman" w:ascii="Times New Roman" w:hAnsi="Times New Roman"/>
          <w:color w:val="000000"/>
          <w:sz w:val="24"/>
          <w:szCs w:val="24"/>
          <w:lang w:eastAsia="ru-RU"/>
        </w:rPr>
        <w:t xml:space="preserve">                          ___________________________________________________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лиц)                                                                    является представителем по доверенности)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05" w:name="_Hlk108182341"/>
      <w:bookmarkStart w:id="106" w:name="sub_30000"/>
      <w:bookmarkStart w:id="107" w:name="_Hlk108182341"/>
      <w:bookmarkStart w:id="108" w:name="sub_30000"/>
      <w:bookmarkEnd w:id="107"/>
      <w:bookmarkEnd w:id="108"/>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Приложение 4</w:t>
      </w:r>
      <w:bookmarkStart w:id="109" w:name="_Hlk10817891"/>
      <w:bookmarkEnd w:id="109"/>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Акт</w:t>
        <w:br/>
        <w:t>завершения земляных работ</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 _______________ 20___ г.                                                                                 № _____</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Заявитель ____________________________________________________________________</w:t>
      </w:r>
    </w:p>
    <w:p>
      <w:pPr>
        <w:pStyle w:val="Normal"/>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(Ф.И.О. наименование, адрес Заявителя, производящего земляные работы)</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объекту: ___________________________________________________________________</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_____________________________________________________________________________</w:t>
      </w:r>
    </w:p>
    <w:p>
      <w:pPr>
        <w:pStyle w:val="Normal"/>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(наименование объекта, адрес проведения земляных работ)</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Восстановление элементов благоустройства, нарушенных в период низких температур наружного воздуха, провести до «______» _______________________ 20______ г.</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Представитель уполномоченного органа</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        ______________________               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должность                                               подпись                                                            (Ф.И.О.)</w:t>
      </w:r>
      <w:bookmarkStart w:id="110" w:name="_Hlk10815843"/>
      <w:bookmarkEnd w:id="110"/>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Заявитель</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        ______________________               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должность                                               подпись                                                            (Ф.И.О.)</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Работы по восстановлению и озеленению территории после проведения земляных работ выполнены в полном объеме.</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9334" w:type="dxa"/>
        <w:jc w:val="left"/>
        <w:tblInd w:w="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80" w:type="dxa"/>
          <w:bottom w:w="105" w:type="dxa"/>
          <w:right w:w="105" w:type="dxa"/>
        </w:tblCellMar>
        <w:tblLook w:firstRow="1" w:noVBand="1" w:lastRow="0" w:firstColumn="1" w:lastColumn="0" w:noHBand="0" w:val="04a0"/>
      </w:tblPr>
      <w:tblGrid>
        <w:gridCol w:w="346"/>
        <w:gridCol w:w="3603"/>
        <w:gridCol w:w="1096"/>
        <w:gridCol w:w="1247"/>
        <w:gridCol w:w="1234"/>
        <w:gridCol w:w="1807"/>
      </w:tblGrid>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Элементы благоустройства и озеленения</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Ед. изм.</w:t>
            </w:r>
          </w:p>
        </w:tc>
        <w:tc>
          <w:tcPr>
            <w:tcW w:w="4288"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восстановлено/не восстановлено (нужное подчеркнуть)</w:t>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щебень</w:t>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асфальт</w:t>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газон/грунт</w:t>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987" w:type="dxa"/>
            <w:gridSpan w:val="5"/>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Дорожная часть</w:t>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Проезжая часть</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Межквартальные дороги</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Пешеходные дорожки (замощение, плитка)</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Тротуар</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Отмостки</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Камни бортовые</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шт.</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987" w:type="dxa"/>
            <w:gridSpan w:val="5"/>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Элементы благоустройства дворовых территорий</w:t>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Детская площадка, спортивная площадка</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Ограждения</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 м</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Скамьи, беседки, столы, урны</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шт.</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8987" w:type="dxa"/>
            <w:gridSpan w:val="5"/>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Элементы озеленения</w:t>
            </w:r>
          </w:p>
        </w:tc>
      </w:tr>
      <w:tr>
        <w:trPr/>
        <w:tc>
          <w:tcPr>
            <w:tcW w:w="34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0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Площадки, газоны и цветники с подсыпкой</w:t>
            </w:r>
          </w:p>
        </w:tc>
        <w:tc>
          <w:tcPr>
            <w:tcW w:w="10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кв. м</w:t>
            </w:r>
          </w:p>
        </w:tc>
        <w:tc>
          <w:tcPr>
            <w:tcW w:w="124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34"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7"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Заявитель</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        ______________________               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должность                                               подпись                                                            (Ф.И.О.)</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Представитель собственника территории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        ______________________               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должность                                               подпись                                                            (Ф.И.О.)</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Представитель уполномоченного органа</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        ______________________               ______________________</w:t>
      </w:r>
    </w:p>
    <w:p>
      <w:pPr>
        <w:pStyle w:val="Normal"/>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должность                                               подпись                                                            (Ф.И.О.)</w:t>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Приложение 5</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left="1416" w:firstLine="2837"/>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Руководителю уполномоченного органа</w:t>
      </w:r>
    </w:p>
    <w:p>
      <w:pPr>
        <w:pStyle w:val="Normal"/>
        <w:spacing w:lineRule="auto" w:line="240" w:before="0" w:after="0"/>
        <w:ind w:left="1416" w:firstLine="2"/>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w:t>
      </w:r>
    </w:p>
    <w:p>
      <w:pPr>
        <w:pStyle w:val="Normal"/>
        <w:spacing w:lineRule="auto" w:line="240" w:before="0" w:after="0"/>
        <w:ind w:left="1416" w:firstLine="2837"/>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(наименование руководителя и уполномоченного органа)</w:t>
      </w:r>
    </w:p>
    <w:p>
      <w:pPr>
        <w:pStyle w:val="Normal"/>
        <w:spacing w:lineRule="auto" w:line="240" w:before="0" w:after="0"/>
        <w:ind w:left="1416" w:firstLine="2837"/>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__________________________________</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(наименование с указанием </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организационно-правовой формы, </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_____________________________________________</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место нахождение, ОГРН, ИНН</w:t>
      </w:r>
      <w:r>
        <w:rPr>
          <w:rStyle w:val="Style23"/>
          <w:rStyle w:val="Style23"/>
          <w:rFonts w:eastAsia="Times New Roman" w:cs="Times New Roman" w:ascii="Times New Roman" w:hAnsi="Times New Roman"/>
          <w:iCs/>
          <w:color w:val="000000"/>
          <w:sz w:val="24"/>
          <w:szCs w:val="24"/>
          <w:lang w:eastAsia="ru-RU"/>
        </w:rPr>
        <w:footnoteReference w:id="8"/>
      </w:r>
      <w:r>
        <w:rPr>
          <w:rFonts w:eastAsia="Times New Roman" w:cs="Times New Roman" w:ascii="Times New Roman" w:hAnsi="Times New Roman"/>
          <w:iCs/>
          <w:color w:val="000000"/>
          <w:sz w:val="24"/>
          <w:szCs w:val="24"/>
          <w:lang w:eastAsia="ru-RU"/>
        </w:rPr>
        <w:t xml:space="preserve">- для юридических лиц), </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_____________________________________________</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Ф. И. О., адрес регистрации (места жительства),</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_____________________________________________</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 </w:t>
      </w:r>
      <w:r>
        <w:rPr>
          <w:rFonts w:eastAsia="Times New Roman" w:cs="Times New Roman" w:ascii="Times New Roman" w:hAnsi="Times New Roman"/>
          <w:iCs/>
          <w:color w:val="000000"/>
          <w:sz w:val="24"/>
          <w:szCs w:val="24"/>
          <w:lang w:eastAsia="ru-RU"/>
        </w:rPr>
        <w:t xml:space="preserve">реквизиты документа, </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удостоверяющего личность - для физических лиц, </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ОГРНИП, ИНН – для индивидуальных предпринимателей),</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_____________________________________________</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Ф. И. О., реквизиты документа, </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_____________________________________________</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подтверждающего полномочия </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для представителя заявителя),</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_____________________________________________</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_____________________________________________</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почтовый адрес, адрес электронной почты, </w:t>
      </w:r>
    </w:p>
    <w:p>
      <w:pPr>
        <w:pStyle w:val="Normal"/>
        <w:spacing w:lineRule="auto" w:line="240" w:before="0" w:after="0"/>
        <w:jc w:val="righ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номер телефона) </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ЗАЯВЛЕНИЕ </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 предоставлении порубочного билета и (или) разрешения на пересадку деревьев </w:t>
        <w:br/>
        <w:t>и кустарников</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Прошу предоставить порубочный билет и (или) разрешение на пересадку деревьев и кустарников </w:t>
      </w:r>
      <w:r>
        <w:rPr>
          <w:rFonts w:eastAsia="Times New Roman" w:cs="Times New Roman" w:ascii="Times New Roman" w:hAnsi="Times New Roman"/>
          <w:i/>
          <w:iCs/>
          <w:color w:val="000000"/>
          <w:sz w:val="24"/>
          <w:szCs w:val="24"/>
          <w:lang w:eastAsia="ru-RU"/>
        </w:rPr>
        <w:t>(указать нужное)</w:t>
      </w:r>
      <w:r>
        <w:rPr>
          <w:rFonts w:eastAsia="Times New Roman" w:cs="Times New Roman" w:ascii="Times New Roman" w:hAnsi="Times New Roman"/>
          <w:color w:val="000000"/>
          <w:sz w:val="24"/>
          <w:szCs w:val="24"/>
          <w:lang w:eastAsia="ru-RU"/>
        </w:rPr>
        <w:t xml:space="preserve"> для удаления деревьев и кустарников на следующем земельном участке/на земле, государственная собственность на которую не разграничена </w:t>
      </w:r>
      <w:r>
        <w:rPr>
          <w:rFonts w:eastAsia="Times New Roman" w:cs="Times New Roman" w:ascii="Times New Roman" w:hAnsi="Times New Roman"/>
          <w:i/>
          <w:iCs/>
          <w:color w:val="000000"/>
          <w:sz w:val="24"/>
          <w:szCs w:val="24"/>
          <w:lang w:eastAsia="ru-RU"/>
        </w:rPr>
        <w:t>(указывается нужное)</w:t>
      </w:r>
      <w:r>
        <w:rPr>
          <w:rFonts w:eastAsia="Times New Roman" w:cs="Times New Roman" w:ascii="Times New Roman" w:hAnsi="Times New Roman"/>
          <w:color w:val="000000"/>
          <w:sz w:val="24"/>
          <w:szCs w:val="24"/>
          <w:lang w:eastAsia="ru-RU"/>
        </w:rPr>
        <w:t>,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w:t>
      </w:r>
      <w:r>
        <w:rPr>
          <w:rFonts w:eastAsia="Times New Roman" w:cs="Times New Roman" w:ascii="Times New Roman" w:hAnsi="Times New Roman"/>
          <w:i/>
          <w:color w:val="000000"/>
          <w:sz w:val="24"/>
          <w:szCs w:val="24"/>
          <w:lang w:eastAsia="ru-RU"/>
        </w:rPr>
        <w:t>указывается нужное</w:t>
      </w:r>
      <w:r>
        <w:rPr>
          <w:rFonts w:eastAsia="Times New Roman" w:cs="Times New Roman" w:ascii="Times New Roman" w:hAnsi="Times New Roman"/>
          <w:color w:val="000000"/>
          <w:sz w:val="24"/>
          <w:szCs w:val="24"/>
          <w:lang w:eastAsia="ru-RU"/>
        </w:rPr>
        <w:t>).</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Кадастровый номер земельного участка: ____________________ (</w:t>
      </w:r>
      <w:r>
        <w:rPr>
          <w:rFonts w:eastAsia="Times New Roman" w:cs="Times New Roman" w:ascii="Times New Roman" w:hAnsi="Times New Roman"/>
          <w:i/>
          <w:color w:val="000000"/>
          <w:sz w:val="24"/>
          <w:szCs w:val="24"/>
          <w:lang w:eastAsia="ru-RU"/>
        </w:rPr>
        <w:t>если имеется</w:t>
      </w:r>
      <w:r>
        <w:rPr>
          <w:rFonts w:eastAsia="Times New Roman" w:cs="Times New Roman" w:ascii="Times New Roman" w:hAnsi="Times New Roman"/>
          <w:color w:val="000000"/>
          <w:sz w:val="24"/>
          <w:szCs w:val="24"/>
          <w:lang w:eastAsia="ru-RU"/>
        </w:rPr>
        <w:t>).</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Местоположение земельного участка: 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sz w:val="24"/>
          <w:szCs w:val="24"/>
          <w:lang w:eastAsia="ru-RU"/>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Площадь земельного участка (земли) ________________________ кв. м</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sz w:val="24"/>
          <w:szCs w:val="24"/>
          <w:lang w:eastAsia="ru-RU"/>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Приложения (указываются в соответствии с пунктом</w:t>
      </w:r>
      <w:r>
        <w:rPr>
          <w:rFonts w:eastAsia="Times New Roman" w:cs="Times New Roman" w:ascii="Times New Roman" w:hAnsi="Times New Roman"/>
          <w:i/>
          <w:iCs/>
          <w:color w:val="000000"/>
          <w:sz w:val="24"/>
          <w:szCs w:val="24"/>
          <w:lang w:eastAsia="ru-RU"/>
        </w:rPr>
        <w:t xml:space="preserve"> </w:t>
      </w:r>
      <w:r>
        <w:rPr>
          <w:rFonts w:eastAsia="Times New Roman" w:cs="Times New Roman" w:ascii="Times New Roman" w:hAnsi="Times New Roman"/>
          <w:color w:val="000000"/>
          <w:sz w:val="24"/>
          <w:szCs w:val="24"/>
          <w:lang w:eastAsia="ru-RU"/>
        </w:rPr>
        <w:t>15.5</w:t>
      </w:r>
      <w:r>
        <w:rPr>
          <w:rFonts w:eastAsia="Times New Roman" w:cs="Calibri"/>
          <w:color w:val="000000"/>
          <w:lang w:eastAsia="ru-RU"/>
        </w:rPr>
        <w:t xml:space="preserve"> </w:t>
      </w:r>
      <w:r>
        <w:rPr>
          <w:rFonts w:eastAsia="Times New Roman" w:cs="Times New Roman" w:ascii="Times New Roman" w:hAnsi="Times New Roman"/>
          <w:color w:val="000000"/>
          <w:sz w:val="24"/>
          <w:szCs w:val="24"/>
          <w:lang w:eastAsia="ar-SA"/>
        </w:rPr>
        <w:t xml:space="preserve">Правил благоустройства территории </w:t>
      </w:r>
      <w:r>
        <w:rPr>
          <w:rFonts w:eastAsia="Times New Roman" w:cs="Times New Roman" w:ascii="Times New Roman" w:hAnsi="Times New Roman"/>
          <w:b/>
          <w:bCs/>
          <w:color w:val="000000"/>
          <w:sz w:val="24"/>
          <w:szCs w:val="24"/>
          <w:lang w:eastAsia="ru-RU"/>
        </w:rPr>
        <w:t xml:space="preserve">__________ </w:t>
      </w:r>
      <w:r>
        <w:rPr>
          <w:rFonts w:eastAsia="Times New Roman" w:cs="Times New Roman" w:ascii="Times New Roman" w:hAnsi="Times New Roman"/>
          <w:i/>
          <w:iCs/>
          <w:color w:val="000000"/>
          <w:sz w:val="24"/>
          <w:szCs w:val="24"/>
          <w:lang w:eastAsia="ru-RU"/>
        </w:rPr>
        <w:t>(наименование муниципального образования)</w:t>
      </w:r>
      <w:r>
        <w:rPr>
          <w:rFonts w:eastAsia="Times New Roman" w:cs="Times New Roman" w:ascii="Times New Roman" w:hAnsi="Times New Roman"/>
          <w:color w:val="000000"/>
          <w:sz w:val="24"/>
          <w:szCs w:val="24"/>
          <w:lang w:eastAsia="ru-RU"/>
        </w:rPr>
        <w:t xml:space="preserve">, утвержденных решением </w:t>
      </w:r>
      <w:r>
        <w:rPr>
          <w:rFonts w:eastAsia="Times New Roman" w:cs="Times New Roman" w:ascii="Times New Roman" w:hAnsi="Times New Roman"/>
          <w:b/>
          <w:bCs/>
          <w:color w:val="000000"/>
          <w:sz w:val="28"/>
          <w:szCs w:val="28"/>
          <w:lang w:eastAsia="ru-RU"/>
        </w:rPr>
        <w:t xml:space="preserve">__________ </w:t>
      </w:r>
      <w:r>
        <w:rPr>
          <w:rFonts w:eastAsia="Times New Roman" w:cs="Times New Roman" w:ascii="Times New Roman" w:hAnsi="Times New Roman"/>
          <w:i/>
          <w:iCs/>
          <w:color w:val="000000"/>
          <w:sz w:val="24"/>
          <w:szCs w:val="24"/>
          <w:lang w:eastAsia="ru-RU"/>
        </w:rPr>
        <w:t xml:space="preserve">(наименование представительного органа муниципального образования) </w:t>
      </w:r>
      <w:r>
        <w:rPr>
          <w:rFonts w:eastAsia="Times New Roman" w:cs="Times New Roman" w:ascii="Times New Roman" w:hAnsi="Times New Roman"/>
          <w:color w:val="000000"/>
          <w:sz w:val="24"/>
          <w:szCs w:val="24"/>
          <w:lang w:eastAsia="ru-RU"/>
        </w:rPr>
        <w:t xml:space="preserve">от «____» ________________ 2022 № ______): </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4) </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Style w:val="Style23"/>
          <w:rStyle w:val="Style23"/>
          <w:rFonts w:eastAsia="Times New Roman" w:cs="Times New Roman" w:ascii="Times New Roman" w:hAnsi="Times New Roman"/>
          <w:color w:val="000000"/>
          <w:sz w:val="24"/>
          <w:szCs w:val="24"/>
          <w:lang w:eastAsia="ru-RU"/>
        </w:rPr>
        <w:footnoteReference w:id="9"/>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9355" w:type="dxa"/>
        <w:jc w:val="left"/>
        <w:tblInd w:w="0" w:type="dxa"/>
        <w:tblBorders>
          <w:bottom w:val="single" w:sz="4" w:space="0" w:color="000001"/>
          <w:insideH w:val="single" w:sz="4" w:space="0" w:color="000001"/>
        </w:tblBorders>
        <w:tblCellMar>
          <w:top w:w="0" w:type="dxa"/>
          <w:left w:w="108" w:type="dxa"/>
          <w:bottom w:w="0" w:type="dxa"/>
          <w:right w:w="108" w:type="dxa"/>
        </w:tblCellMar>
        <w:tblLook w:firstRow="1" w:noVBand="1" w:lastRow="0" w:firstColumn="1" w:lastColumn="0" w:noHBand="0" w:val="04a0"/>
      </w:tblPr>
      <w:tblGrid>
        <w:gridCol w:w="2480"/>
        <w:gridCol w:w="420"/>
        <w:gridCol w:w="6455"/>
      </w:tblGrid>
      <w:tr>
        <w:trPr/>
        <w:tc>
          <w:tcPr>
            <w:tcW w:w="2480" w:type="dxa"/>
            <w:tcBorders>
              <w:bottom w:val="single" w:sz="4" w:space="0" w:color="000001"/>
              <w:insideH w:val="single" w:sz="4" w:space="0" w:color="000001"/>
            </w:tcBorders>
            <w:shd w:fill="auto" w:val="cle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20" w:type="dxa"/>
            <w:tcBorders>
              <w:bottom w:val="single" w:sz="4" w:space="0" w:color="000001"/>
              <w:insideH w:val="single" w:sz="4" w:space="0" w:color="000001"/>
            </w:tcBorders>
            <w:shd w:fill="auto" w:val="cle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455" w:type="dxa"/>
            <w:tcBorders>
              <w:bottom w:val="single" w:sz="4" w:space="0" w:color="000001"/>
              <w:insideH w:val="single" w:sz="4" w:space="0" w:color="000001"/>
            </w:tcBorders>
            <w:shd w:fill="auto" w:val="cle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248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(подпись)</w:t>
            </w:r>
          </w:p>
        </w:tc>
        <w:tc>
          <w:tcPr>
            <w:tcW w:w="42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6455"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 xml:space="preserve">(фамилия, имя и (при наличии) отчество подписавшего лица, </w:t>
            </w:r>
          </w:p>
        </w:tc>
      </w:tr>
      <w:tr>
        <w:trPr>
          <w:trHeight w:val="514" w:hRule="atLeast"/>
        </w:trPr>
        <w:tc>
          <w:tcPr>
            <w:tcW w:w="248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42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6455"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r>
      <w:tr>
        <w:trPr/>
        <w:tc>
          <w:tcPr>
            <w:tcW w:w="248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М.П.</w:t>
            </w:r>
          </w:p>
        </w:tc>
        <w:tc>
          <w:tcPr>
            <w:tcW w:w="42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6455"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 xml:space="preserve">наименование должности подписавшего лица либо указание </w:t>
            </w:r>
          </w:p>
        </w:tc>
      </w:tr>
      <w:tr>
        <w:trPr/>
        <w:tc>
          <w:tcPr>
            <w:tcW w:w="248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 xml:space="preserve">(для юридических </w:t>
            </w:r>
          </w:p>
        </w:tc>
        <w:tc>
          <w:tcPr>
            <w:tcW w:w="42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6455"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r>
      <w:tr>
        <w:trPr/>
        <w:tc>
          <w:tcPr>
            <w:tcW w:w="248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vertAlign w:val="superscript"/>
                <w:lang w:eastAsia="ru-RU"/>
              </w:rPr>
            </w:pPr>
            <w:r>
              <w:rPr>
                <w:rFonts w:eastAsia="Times New Roman" w:cs="Times New Roman" w:ascii="Times New Roman" w:hAnsi="Times New Roman"/>
                <w:i/>
                <w:color w:val="000000"/>
                <w:sz w:val="24"/>
                <w:szCs w:val="24"/>
                <w:lang w:eastAsia="ru-RU"/>
              </w:rPr>
              <w:t>лиц)</w:t>
            </w:r>
          </w:p>
        </w:tc>
        <w:tc>
          <w:tcPr>
            <w:tcW w:w="42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6455"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 xml:space="preserve">на то, что подписавшее лицо является представителем по </w:t>
            </w:r>
          </w:p>
        </w:tc>
      </w:tr>
      <w:tr>
        <w:trPr/>
        <w:tc>
          <w:tcPr>
            <w:tcW w:w="248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42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6455"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r>
      <w:tr>
        <w:trPr/>
        <w:tc>
          <w:tcPr>
            <w:tcW w:w="248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420"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c>
          <w:tcPr>
            <w:tcW w:w="6455" w:type="dxa"/>
            <w:tcBorders>
              <w:top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доверенности)</w:t>
            </w:r>
          </w:p>
          <w:p>
            <w:pPr>
              <w:pStyle w:val="Normal"/>
              <w:spacing w:lineRule="auto" w:line="240" w:before="0" w:after="0"/>
              <w:jc w:val="center"/>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tc>
      </w:tr>
    </w:tbl>
    <w:p>
      <w:pPr>
        <w:pStyle w:val="Normal"/>
        <w:numPr>
          <w:ilvl w:val="0"/>
          <w:numId w:val="0"/>
        </w:numPr>
        <w:spacing w:lineRule="auto" w:line="240" w:before="0" w:after="0"/>
        <w:ind w:left="4395" w:hanging="0"/>
        <w:jc w:val="center"/>
        <w:outlineLvl w:val="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suppressAutoHyphens w:val="true"/>
        <w:bidi w:val="0"/>
        <w:spacing w:lineRule="auto" w:line="259" w:before="0" w:after="160"/>
        <w:jc w:val="left"/>
        <w:rPr/>
      </w:pPr>
      <w:r>
        <w:rPr/>
      </w:r>
    </w:p>
    <w:sectPr>
      <w:headerReference w:type="default" r:id="rId6"/>
      <w:footnotePr>
        <w:numFmt w:val="decimal"/>
      </w:footnotePr>
      <w:type w:val="nextPage"/>
      <w:pgSz w:w="11906" w:h="16838"/>
      <w:pgMar w:left="1155" w:right="551" w:header="708" w:top="1135"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PT Astra Serif">
    <w:charset w:val="cc"/>
    <w:family w:val="roman"/>
    <w:pitch w:val="variable"/>
  </w:font>
  <w:font w:name="Courier New">
    <w:charset w:val="cc"/>
    <w:family w:val="roman"/>
    <w:pitch w:val="variable"/>
  </w:font>
  <w:font w:name="Tinos">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9"/>
        <w:jc w:val="both"/>
        <w:rPr/>
      </w:pPr>
      <w:r>
        <w:rPr>
          <w:rStyle w:val="Style26"/>
        </w:rPr>
        <w:footnoteRef/>
      </w:r>
      <w:r>
        <w:rPr>
          <w:rStyle w:val="Style26"/>
        </w:rPr>
        <w:tab/>
      </w:r>
      <w:r>
        <w:rPr>
          <w:rStyle w:val="Style26"/>
        </w:rPr>
        <w:tab/>
        <w:tab/>
      </w:r>
      <w:r>
        <w:rPr/>
        <w:t xml:space="preserve"> </w:t>
      </w:r>
      <w:bookmarkStart w:id="111" w:name="_Hlk6839046"/>
      <w:r>
        <w:rP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111"/>
    </w:p>
  </w:footnote>
  <w:footnote w:id="3">
    <w:p>
      <w:pPr>
        <w:pStyle w:val="Style39"/>
        <w:rPr/>
      </w:pPr>
      <w:r>
        <w:rPr>
          <w:rStyle w:val="Style26"/>
        </w:rPr>
        <w:footnoteRef/>
      </w:r>
      <w:r>
        <w:rPr>
          <w:rStyle w:val="Style26"/>
        </w:rPr>
        <w:tab/>
      </w:r>
      <w:r>
        <w:rPr>
          <w:rStyle w:val="Style26"/>
        </w:rPr>
        <w:tab/>
        <w:tab/>
      </w:r>
      <w:r>
        <w:rPr/>
        <w:t xml:space="preserve"> Дополнительно могут быть указаны реквизиты документа, подтверждающего право собственности, аренды и т.п. </w:t>
      </w:r>
    </w:p>
  </w:footnote>
  <w:footnote w:id="4">
    <w:p>
      <w:pPr>
        <w:pStyle w:val="Style39"/>
        <w:rPr/>
      </w:pPr>
      <w:r>
        <w:rPr>
          <w:rStyle w:val="Style26"/>
        </w:rPr>
        <w:footnoteRef/>
      </w:r>
      <w:r>
        <w:rPr>
          <w:rStyle w:val="Style26"/>
        </w:rPr>
        <w:tab/>
      </w:r>
      <w:r>
        <w:rPr>
          <w:rStyle w:val="Style26"/>
        </w:rPr>
        <w:tab/>
        <w:tab/>
      </w:r>
      <w:r>
        <w:rPr/>
        <w:t xml:space="preserve"> 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5">
    <w:p>
      <w:pPr>
        <w:pStyle w:val="Style39"/>
        <w:rPr/>
      </w:pPr>
      <w:r>
        <w:rPr>
          <w:rStyle w:val="Style26"/>
        </w:rPr>
        <w:footnoteRef/>
      </w:r>
      <w:r>
        <w:rPr>
          <w:rStyle w:val="Style26"/>
        </w:rPr>
        <w:tab/>
      </w:r>
      <w:r>
        <w:rPr>
          <w:rStyle w:val="Style26"/>
        </w:rPr>
        <w:tab/>
        <w:tab/>
      </w:r>
      <w:r>
        <w:rPr/>
        <w:t xml:space="preserve"> </w:t>
      </w:r>
      <w:bookmarkStart w:id="112" w:name="_Hlk10815311"/>
      <w:r>
        <w:rPr/>
        <w:t>Указывается в случае, если заявителем является физическое лицо.</w:t>
      </w:r>
      <w:bookmarkEnd w:id="112"/>
    </w:p>
    <w:p>
      <w:pPr>
        <w:pStyle w:val="Style39"/>
        <w:rPr/>
      </w:pPr>
      <w:r>
        <w:rPr/>
      </w:r>
    </w:p>
  </w:footnote>
  <w:footnote w:id="6">
    <w:p>
      <w:pPr>
        <w:pStyle w:val="Style39"/>
        <w:rPr/>
      </w:pPr>
      <w:r>
        <w:rPr>
          <w:rStyle w:val="Style26"/>
        </w:rPr>
        <w:footnoteRef/>
      </w:r>
      <w:r>
        <w:rPr>
          <w:rStyle w:val="Style26"/>
        </w:rPr>
        <w:tab/>
      </w:r>
      <w:r>
        <w:rPr>
          <w:rStyle w:val="Style26"/>
        </w:rPr>
        <w:tab/>
        <w:tab/>
      </w:r>
      <w:r>
        <w:rPr/>
        <w:t xml:space="preserve"> </w:t>
      </w:r>
      <w:bookmarkStart w:id="113" w:name="_Hlk10818001"/>
      <w:r>
        <w:rPr/>
        <w:t>ОГРН и ИНН не указываются в отношении иностранных юридических лиц</w:t>
      </w:r>
      <w:bookmarkEnd w:id="113"/>
    </w:p>
  </w:footnote>
  <w:footnote w:id="7">
    <w:p>
      <w:pPr>
        <w:pStyle w:val="Style39"/>
        <w:rPr/>
      </w:pPr>
      <w:r>
        <w:rPr>
          <w:rStyle w:val="Style26"/>
        </w:rPr>
        <w:footnoteRef/>
      </w:r>
      <w:r>
        <w:rPr>
          <w:rStyle w:val="Style26"/>
        </w:rPr>
        <w:tab/>
      </w:r>
      <w:r>
        <w:rPr>
          <w:rStyle w:val="Style26"/>
        </w:rPr>
        <w:tab/>
        <w:tab/>
      </w:r>
      <w:r>
        <w:rPr/>
        <w:t xml:space="preserve"> </w:t>
      </w:r>
      <w:bookmarkStart w:id="114" w:name="_Hlk10818212"/>
      <w:r>
        <w:rPr/>
        <w:t>Указывается в случае, если заявителем является физическое лицо.</w:t>
      </w:r>
      <w:bookmarkEnd w:id="114"/>
    </w:p>
  </w:footnote>
  <w:footnote w:id="8">
    <w:p>
      <w:pPr>
        <w:pStyle w:val="Style39"/>
        <w:rPr/>
      </w:pPr>
      <w:r>
        <w:rPr>
          <w:rStyle w:val="Style26"/>
        </w:rPr>
        <w:footnoteRef/>
      </w:r>
      <w:r>
        <w:rPr>
          <w:rStyle w:val="Style26"/>
        </w:rPr>
        <w:tab/>
      </w:r>
      <w:r>
        <w:rPr>
          <w:rStyle w:val="Style26"/>
        </w:rPr>
        <w:tab/>
        <w:tab/>
      </w:r>
      <w:r>
        <w:rPr/>
        <w:t xml:space="preserve"> ОГРН и ИНН не указываются в отношении иностранных юридических лиц.</w:t>
      </w:r>
    </w:p>
  </w:footnote>
  <w:footnote w:id="9">
    <w:p>
      <w:pPr>
        <w:pStyle w:val="Style39"/>
        <w:rPr/>
      </w:pPr>
      <w:r>
        <w:rPr>
          <w:rStyle w:val="Style26"/>
        </w:rPr>
        <w:footnoteRef/>
      </w:r>
      <w:r>
        <w:rPr>
          <w:rStyle w:val="Style26"/>
        </w:rPr>
        <w:tab/>
      </w:r>
      <w:r>
        <w:rPr>
          <w:rStyle w:val="Style26"/>
        </w:rPr>
        <w:tab/>
        <w:tab/>
      </w:r>
      <w:r>
        <w:rPr/>
        <w:t xml:space="preserve"> Указывается в случае, если заявителем является физическое лицо.</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mc:AlternateContent>
        <mc:Choice Requires="wps">
          <w:drawing>
            <wp:anchor behindDoc="1" distT="0" distB="0" distL="0" distR="0" simplePos="0" locked="0" layoutInCell="1" allowOverlap="1" relativeHeight="81" wp14:anchorId="64ADFAF6">
              <wp:simplePos x="0" y="0"/>
              <wp:positionH relativeFrom="margin">
                <wp:align>left</wp:align>
              </wp:positionH>
              <wp:positionV relativeFrom="page">
                <wp:align>center</wp:align>
              </wp:positionV>
              <wp:extent cx="6477000" cy="169545"/>
              <wp:effectExtent l="0" t="0" r="0" b="1905"/>
              <wp:wrapNone/>
              <wp:docPr id="1" name="Текстовое поле 218"/>
              <a:graphic xmlns:a="http://schemas.openxmlformats.org/drawingml/2006/main">
                <a:graphicData uri="http://schemas.microsoft.com/office/word/2010/wordprocessingShape">
                  <wps:wsp>
                    <wps:cNvSpPr/>
                    <wps:spPr>
                      <a:xfrm>
                        <a:off x="0" y="0"/>
                        <a:ext cx="6476400" cy="168840"/>
                      </a:xfrm>
                      <a:prstGeom prst="rect">
                        <a:avLst/>
                      </a:prstGeom>
                      <a:noFill/>
                      <a:ln>
                        <a:noFill/>
                      </a:ln>
                    </wps:spPr>
                    <wps:style>
                      <a:lnRef idx="0"/>
                      <a:fillRef idx="0"/>
                      <a:effectRef idx="0"/>
                      <a:fontRef idx="minor"/>
                    </wps:style>
                    <wps:txbx>
                      <w:txbxContent>
                        <w:p>
                          <w:pPr>
                            <w:pStyle w:val="Style40"/>
                            <w:spacing w:lineRule="auto" w:line="240" w:before="0" w:after="0"/>
                            <w:rPr>
                              <w:color w:val="000000"/>
                            </w:rPr>
                          </w:pPr>
                          <w:r>
                            <w:rPr>
                              <w:color w:val="000000"/>
                            </w:rPr>
                          </w:r>
                        </w:p>
                      </w:txbxContent>
                    </wps:txbx>
                    <wps:bodyPr tIns="0" bIns="0" anchor="ctr">
                      <a:spAutoFit/>
                    </wps:bodyPr>
                  </wps:wsp>
                </a:graphicData>
              </a:graphic>
              <wp14:sizeRelH relativeFrom="margin">
                <wp14:pctWidth>100000</wp14:pctWidth>
              </wp14:sizeRelH>
            </wp:anchor>
          </w:drawing>
        </mc:Choice>
        <mc:Fallback>
          <w:pict>
            <v:rect id="shape_0" ID="Текстовое поле 218" stroked="f" style="position:absolute;margin-left:0pt;margin-top:414.3pt;width:509.9pt;height:13.25pt;mso-position-horizontal:left;mso-position-horizontal-relative:margin;mso-position-vertical:center;mso-position-vertical-relative:page" wp14:anchorId="64ADFAF6">
              <w10:wrap type="none"/>
              <v:fill o:detectmouseclick="t" on="false"/>
              <v:stroke color="#3465a4" joinstyle="round" endcap="flat"/>
              <v:textbox>
                <w:txbxContent>
                  <w:p>
                    <w:pPr>
                      <w:pStyle w:val="Style40"/>
                      <w:spacing w:lineRule="auto" w:line="240" w:before="0" w:after="0"/>
                      <w:rPr>
                        <w:color w:val="000000"/>
                      </w:rPr>
                    </w:pPr>
                    <w:r>
                      <w:rPr>
                        <w:color w:val="000000"/>
                      </w:rPr>
                    </w:r>
                  </w:p>
                </w:txbxContent>
              </v:textbox>
            </v:rect>
          </w:pict>
        </mc:Fallback>
      </mc:AlternateContent>
    </w:r>
  </w:p>
</w:hdr>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qFormat/>
    <w:rsid w:val="00085b72"/>
    <w:pPr>
      <w:widowControl w:val="false"/>
      <w:spacing w:lineRule="auto" w:line="240" w:before="108" w:after="108"/>
      <w:jc w:val="center"/>
      <w:outlineLvl w:val="0"/>
    </w:pPr>
    <w:rPr>
      <w:rFonts w:ascii="Arial" w:hAnsi="Arial" w:eastAsia="Times New Roman" w:cs="Times New Roman"/>
      <w:b/>
      <w:bCs/>
      <w:color w:val="000080"/>
      <w:sz w:val="20"/>
      <w:szCs w:val="20"/>
      <w:lang w:eastAsia="ru-RU"/>
    </w:rPr>
  </w:style>
  <w:style w:type="paragraph" w:styleId="4">
    <w:name w:val="Heading 4"/>
    <w:basedOn w:val="Normal"/>
    <w:link w:val="40"/>
    <w:qFormat/>
    <w:rsid w:val="00085b72"/>
    <w:pPr>
      <w:spacing w:lineRule="auto" w:line="240"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85b72"/>
    <w:rPr>
      <w:rFonts w:ascii="Arial" w:hAnsi="Arial" w:eastAsia="Times New Roman" w:cs="Times New Roman"/>
      <w:b/>
      <w:bCs/>
      <w:color w:val="000080"/>
      <w:sz w:val="20"/>
      <w:szCs w:val="20"/>
      <w:lang w:eastAsia="ru-RU"/>
    </w:rPr>
  </w:style>
  <w:style w:type="character" w:styleId="41" w:customStyle="1">
    <w:name w:val="Заголовок 4 Знак"/>
    <w:basedOn w:val="DefaultParagraphFont"/>
    <w:link w:val="4"/>
    <w:qFormat/>
    <w:rsid w:val="00085b72"/>
    <w:rPr>
      <w:rFonts w:ascii="Times New Roman" w:hAnsi="Times New Roman" w:eastAsia="Times New Roman" w:cs="Times New Roman"/>
      <w:b/>
      <w:bCs/>
      <w:sz w:val="24"/>
      <w:szCs w:val="24"/>
      <w:lang w:eastAsia="ru-RU"/>
    </w:rPr>
  </w:style>
  <w:style w:type="character" w:styleId="Style12" w:customStyle="1">
    <w:name w:val="Текст выноски Знак"/>
    <w:basedOn w:val="DefaultParagraphFont"/>
    <w:semiHidden/>
    <w:qFormat/>
    <w:rsid w:val="00085b72"/>
    <w:rPr>
      <w:rFonts w:ascii="Segoe UI" w:hAnsi="Segoe UI" w:eastAsia="Times New Roman" w:cs="Segoe UI"/>
      <w:sz w:val="18"/>
      <w:szCs w:val="18"/>
      <w:lang w:eastAsia="ru-RU"/>
    </w:rPr>
  </w:style>
  <w:style w:type="character" w:styleId="Style13" w:customStyle="1">
    <w:name w:val="Интернет-ссылка"/>
    <w:rsid w:val="00085b72"/>
    <w:rPr>
      <w:color w:val="0000FF"/>
      <w:u w:val="single"/>
    </w:rPr>
  </w:style>
  <w:style w:type="character" w:styleId="Strong">
    <w:name w:val="Strong"/>
    <w:qFormat/>
    <w:rsid w:val="00085b72"/>
    <w:rPr>
      <w:b/>
      <w:bCs/>
    </w:rPr>
  </w:style>
  <w:style w:type="character" w:styleId="Style14" w:customStyle="1">
    <w:name w:val="Верхний колонтитул Знак"/>
    <w:basedOn w:val="DefaultParagraphFont"/>
    <w:qFormat/>
    <w:rsid w:val="00085b72"/>
    <w:rPr>
      <w:rFonts w:ascii="Times New Roman" w:hAnsi="Times New Roman" w:eastAsia="Times New Roman" w:cs="Times New Roman"/>
      <w:sz w:val="24"/>
      <w:szCs w:val="24"/>
      <w:lang w:eastAsia="ru-RU"/>
    </w:rPr>
  </w:style>
  <w:style w:type="character" w:styleId="Pagenumber">
    <w:name w:val="page number"/>
    <w:qFormat/>
    <w:rsid w:val="00085b72"/>
    <w:rPr/>
  </w:style>
  <w:style w:type="character" w:styleId="Style15" w:customStyle="1">
    <w:name w:val="Нижний колонтитул Знак"/>
    <w:basedOn w:val="DefaultParagraphFont"/>
    <w:qFormat/>
    <w:rsid w:val="00085b72"/>
    <w:rPr>
      <w:rFonts w:ascii="Times New Roman" w:hAnsi="Times New Roman" w:eastAsia="Times New Roman" w:cs="Times New Roman"/>
      <w:sz w:val="24"/>
      <w:szCs w:val="24"/>
      <w:lang w:eastAsia="ru-RU"/>
    </w:rPr>
  </w:style>
  <w:style w:type="character" w:styleId="Style16" w:customStyle="1">
    <w:name w:val="Посещённая гиперссылка"/>
    <w:rsid w:val="00085b72"/>
    <w:rPr>
      <w:color w:val="800080"/>
      <w:u w:val="single"/>
    </w:rPr>
  </w:style>
  <w:style w:type="character" w:styleId="Style17" w:customStyle="1">
    <w:name w:val="Цветовое выделение"/>
    <w:qFormat/>
    <w:rsid w:val="00085b72"/>
    <w:rPr>
      <w:b/>
      <w:bCs/>
      <w:color w:val="000080"/>
      <w:szCs w:val="20"/>
    </w:rPr>
  </w:style>
  <w:style w:type="character" w:styleId="Style18" w:customStyle="1">
    <w:name w:val="Гипертекстовая ссылка"/>
    <w:qFormat/>
    <w:rsid w:val="00085b72"/>
    <w:rPr>
      <w:b/>
      <w:bCs/>
      <w:color w:val="008000"/>
      <w:szCs w:val="20"/>
      <w:u w:val="single"/>
    </w:rPr>
  </w:style>
  <w:style w:type="character" w:styleId="Style19" w:customStyle="1">
    <w:name w:val="Основной текст Знак"/>
    <w:basedOn w:val="DefaultParagraphFont"/>
    <w:qFormat/>
    <w:rsid w:val="00085b72"/>
    <w:rPr>
      <w:rFonts w:ascii="Times New Roman" w:hAnsi="Times New Roman" w:eastAsia="Times New Roman" w:cs="Times New Roman"/>
      <w:sz w:val="24"/>
      <w:szCs w:val="24"/>
      <w:lang w:eastAsia="ru-RU"/>
    </w:rPr>
  </w:style>
  <w:style w:type="character" w:styleId="Style20" w:customStyle="1">
    <w:name w:val="Основной текст с отступом Знак"/>
    <w:basedOn w:val="DefaultParagraphFont"/>
    <w:qFormat/>
    <w:rsid w:val="00085b72"/>
    <w:rPr>
      <w:rFonts w:ascii="Times New Roman" w:hAnsi="Times New Roman" w:eastAsia="Times New Roman" w:cs="Times New Roman"/>
      <w:sz w:val="24"/>
      <w:szCs w:val="24"/>
      <w:lang w:eastAsia="ru-RU"/>
    </w:rPr>
  </w:style>
  <w:style w:type="character" w:styleId="Style21" w:customStyle="1">
    <w:name w:val="Текст примечания Знак"/>
    <w:basedOn w:val="DefaultParagraphFont"/>
    <w:semiHidden/>
    <w:qFormat/>
    <w:rsid w:val="00085b72"/>
    <w:rPr>
      <w:rFonts w:ascii="Times New Roman" w:hAnsi="Times New Roman" w:eastAsia="Times New Roman" w:cs="Times New Roman"/>
      <w:sz w:val="20"/>
      <w:szCs w:val="20"/>
      <w:lang w:eastAsia="ru-RU"/>
    </w:rPr>
  </w:style>
  <w:style w:type="character" w:styleId="Annotationreference">
    <w:name w:val="annotation reference"/>
    <w:semiHidden/>
    <w:qFormat/>
    <w:rsid w:val="00085b72"/>
    <w:rPr>
      <w:sz w:val="16"/>
      <w:szCs w:val="16"/>
    </w:rPr>
  </w:style>
  <w:style w:type="character" w:styleId="Style22" w:customStyle="1">
    <w:name w:val="Текст сноски Знак"/>
    <w:basedOn w:val="DefaultParagraphFont"/>
    <w:qFormat/>
    <w:rsid w:val="00085b72"/>
    <w:rPr>
      <w:rFonts w:ascii="Times New Roman" w:hAnsi="Times New Roman" w:eastAsia="Times New Roman" w:cs="Times New Roman"/>
      <w:sz w:val="20"/>
      <w:szCs w:val="20"/>
      <w:lang w:eastAsia="ru-RU"/>
    </w:rPr>
  </w:style>
  <w:style w:type="character" w:styleId="Style23" w:customStyle="1">
    <w:name w:val="Привязка сноски"/>
    <w:rPr>
      <w:vertAlign w:val="superscript"/>
    </w:rPr>
  </w:style>
  <w:style w:type="character" w:styleId="FootnoteCharacters" w:customStyle="1">
    <w:name w:val="Footnote Characters"/>
    <w:uiPriority w:val="99"/>
    <w:qFormat/>
    <w:rsid w:val="00085b72"/>
    <w:rPr>
      <w:vertAlign w:val="superscript"/>
    </w:rPr>
  </w:style>
  <w:style w:type="character" w:styleId="Title3" w:customStyle="1">
    <w:name w:val="title3"/>
    <w:qFormat/>
    <w:rsid w:val="00085b72"/>
    <w:rPr>
      <w:color w:val="666666"/>
      <w:sz w:val="29"/>
      <w:szCs w:val="29"/>
    </w:rPr>
  </w:style>
  <w:style w:type="character" w:styleId="Style24" w:customStyle="1">
    <w:name w:val="Тема примечания Знак"/>
    <w:basedOn w:val="Style21"/>
    <w:uiPriority w:val="99"/>
    <w:semiHidden/>
    <w:qFormat/>
    <w:rsid w:val="00085b72"/>
    <w:rPr>
      <w:rFonts w:ascii="Calibri" w:hAnsi="Calibri" w:eastAsia="Times New Roman" w:cs="Calibri"/>
      <w:b/>
      <w:bCs/>
      <w:sz w:val="20"/>
      <w:szCs w:val="20"/>
      <w:lang w:eastAsia="ru-RU"/>
    </w:rPr>
  </w:style>
  <w:style w:type="character" w:styleId="12" w:customStyle="1">
    <w:name w:val="Неразрешенное упоминание1"/>
    <w:basedOn w:val="DefaultParagraphFont"/>
    <w:uiPriority w:val="99"/>
    <w:semiHidden/>
    <w:unhideWhenUsed/>
    <w:qFormat/>
    <w:rsid w:val="00085b72"/>
    <w:rPr>
      <w:color w:val="605E5C"/>
      <w:shd w:fill="E1DFDD" w:val="clear"/>
    </w:rPr>
  </w:style>
  <w:style w:type="character" w:styleId="2" w:customStyle="1">
    <w:name w:val="Неразрешенное упоминание2"/>
    <w:basedOn w:val="DefaultParagraphFont"/>
    <w:uiPriority w:val="99"/>
    <w:semiHidden/>
    <w:unhideWhenUsed/>
    <w:qFormat/>
    <w:rsid w:val="00085b72"/>
    <w:rPr>
      <w:color w:val="605E5C"/>
      <w:shd w:fill="E1DFDD" w:val="clear"/>
    </w:rPr>
  </w:style>
  <w:style w:type="character" w:styleId="3" w:customStyle="1">
    <w:name w:val="Неразрешенное упоминание3"/>
    <w:basedOn w:val="DefaultParagraphFont"/>
    <w:uiPriority w:val="99"/>
    <w:semiHidden/>
    <w:unhideWhenUsed/>
    <w:qFormat/>
    <w:rsid w:val="00085b72"/>
    <w:rPr>
      <w:color w:val="605E5C"/>
      <w:shd w:fill="E1DFDD" w:val="clear"/>
    </w:rPr>
  </w:style>
  <w:style w:type="character" w:styleId="42" w:customStyle="1">
    <w:name w:val="Неразрешенное упоминание4"/>
    <w:basedOn w:val="DefaultParagraphFont"/>
    <w:uiPriority w:val="99"/>
    <w:semiHidden/>
    <w:unhideWhenUsed/>
    <w:qFormat/>
    <w:rsid w:val="00085b72"/>
    <w:rPr>
      <w:color w:val="605E5C"/>
      <w:shd w:fill="E1DFDD" w:val="clear"/>
    </w:rPr>
  </w:style>
  <w:style w:type="character" w:styleId="Style25">
    <w:name w:val="Выделение"/>
    <w:basedOn w:val="DefaultParagraphFont"/>
    <w:uiPriority w:val="20"/>
    <w:qFormat/>
    <w:rsid w:val="00085b72"/>
    <w:rPr>
      <w:i/>
      <w:iCs/>
    </w:rPr>
  </w:style>
  <w:style w:type="character" w:styleId="13" w:customStyle="1">
    <w:name w:val="Текст сноски Знак1"/>
    <w:qFormat/>
    <w:rsid w:val="00085b72"/>
    <w:rPr/>
  </w:style>
  <w:style w:type="character" w:styleId="Style26" w:customStyle="1">
    <w:name w:val="Символ сноски"/>
    <w:qFormat/>
    <w:rPr/>
  </w:style>
  <w:style w:type="character" w:styleId="Style27" w:customStyle="1">
    <w:name w:val="Привязка концевой сноски"/>
    <w:rPr>
      <w:vertAlign w:val="superscript"/>
    </w:rPr>
  </w:style>
  <w:style w:type="character" w:styleId="Style28" w:customStyle="1">
    <w:name w:val="Символ концевой сноски"/>
    <w:qFormat/>
    <w:rPr/>
  </w:style>
  <w:style w:type="character" w:styleId="ListLabel1">
    <w:name w:val="ListLabel 1"/>
    <w:qFormat/>
    <w:rPr>
      <w:rFonts w:ascii="Times New Roman" w:hAnsi="Times New Roman" w:eastAsia="Times New Roman" w:cs="Times New Roman"/>
      <w:color w:val="000000"/>
      <w:sz w:val="28"/>
      <w:szCs w:val="28"/>
      <w:lang w:eastAsia="ru-RU"/>
    </w:rPr>
  </w:style>
  <w:style w:type="character" w:styleId="ListLabel2">
    <w:name w:val="ListLabel 2"/>
    <w:qFormat/>
    <w:rPr>
      <w:rFonts w:ascii="Times New Roman" w:hAnsi="Times New Roman" w:eastAsia="Times New Roman" w:cs="Times New Roman"/>
      <w:color w:val="000000"/>
      <w:sz w:val="24"/>
      <w:szCs w:val="24"/>
      <w:lang w:eastAsia="ru-RU"/>
    </w:rPr>
  </w:style>
  <w:style w:type="character" w:styleId="ListLabel3">
    <w:name w:val="ListLabel 3"/>
    <w:qFormat/>
    <w:rPr>
      <w:rFonts w:ascii="Times New Roman" w:hAnsi="Times New Roman" w:eastAsia="Times New Roman" w:cs="Times New Roman"/>
      <w:color w:val="000000"/>
      <w:sz w:val="28"/>
      <w:szCs w:val="28"/>
      <w:lang w:eastAsia="ru-RU"/>
    </w:rPr>
  </w:style>
  <w:style w:type="character" w:styleId="ListLabel4">
    <w:name w:val="ListLabel 4"/>
    <w:qFormat/>
    <w:rPr>
      <w:rFonts w:ascii="Times New Roman" w:hAnsi="Times New Roman" w:eastAsia="Times New Roman" w:cs="Times New Roman"/>
      <w:color w:val="000000"/>
      <w:sz w:val="24"/>
      <w:szCs w:val="24"/>
      <w:lang w:eastAsia="ru-RU"/>
    </w:rPr>
  </w:style>
  <w:style w:type="character" w:styleId="ListLabel5">
    <w:name w:val="ListLabel 5"/>
    <w:qFormat/>
    <w:rPr>
      <w:rFonts w:ascii="Times New Roman" w:hAnsi="Times New Roman" w:cs="Times New Roman"/>
      <w:color w:val="000000"/>
      <w:sz w:val="28"/>
      <w:szCs w:val="28"/>
      <w:highlight w:val="white"/>
    </w:rPr>
  </w:style>
  <w:style w:type="character" w:styleId="ListLabel6">
    <w:name w:val="ListLabel 6"/>
    <w:qFormat/>
    <w:rPr>
      <w:rFonts w:ascii="Times New Roman" w:hAnsi="Times New Roman" w:eastAsia="Times New Roman" w:cs="Times New Roman"/>
      <w:color w:val="000000"/>
      <w:sz w:val="28"/>
      <w:szCs w:val="28"/>
      <w:lang w:eastAsia="ru-RU"/>
    </w:rPr>
  </w:style>
  <w:style w:type="character" w:styleId="ListLabel7">
    <w:name w:val="ListLabel 7"/>
    <w:qFormat/>
    <w:rPr>
      <w:rFonts w:ascii="Times New Roman" w:hAnsi="Times New Roman" w:eastAsia="Times New Roman" w:cs="Times New Roman"/>
      <w:color w:val="000000"/>
      <w:sz w:val="24"/>
      <w:szCs w:val="24"/>
      <w:lang w:eastAsia="ru-RU"/>
    </w:rPr>
  </w:style>
  <w:style w:type="paragraph" w:styleId="Style29" w:customStyle="1">
    <w:name w:val="Заголовок"/>
    <w:basedOn w:val="Normal"/>
    <w:next w:val="Style30"/>
    <w:qFormat/>
    <w:pPr>
      <w:keepNext w:val="true"/>
      <w:spacing w:before="240" w:after="120"/>
    </w:pPr>
    <w:rPr>
      <w:rFonts w:ascii="PT Astra Serif" w:hAnsi="PT Astra Serif" w:eastAsia="Tahoma" w:cs="Noto Sans Devanagari"/>
      <w:sz w:val="28"/>
      <w:szCs w:val="28"/>
    </w:rPr>
  </w:style>
  <w:style w:type="paragraph" w:styleId="Style30">
    <w:name w:val="Body Text"/>
    <w:basedOn w:val="Normal"/>
    <w:rsid w:val="00085b72"/>
    <w:pPr>
      <w:spacing w:lineRule="auto" w:line="240" w:before="0" w:after="0"/>
      <w:jc w:val="both"/>
    </w:pPr>
    <w:rPr>
      <w:rFonts w:ascii="Times New Roman" w:hAnsi="Times New Roman" w:eastAsia="Times New Roman" w:cs="Times New Roman"/>
      <w:sz w:val="24"/>
      <w:szCs w:val="24"/>
      <w:lang w:eastAsia="ru-RU"/>
    </w:rPr>
  </w:style>
  <w:style w:type="paragraph" w:styleId="Style31">
    <w:name w:val="List"/>
    <w:basedOn w:val="Style30"/>
    <w:pPr/>
    <w:rPr>
      <w:rFonts w:ascii="PT Astra Serif" w:hAnsi="PT Astra Serif" w:cs="Noto Sans Devanagari"/>
    </w:rPr>
  </w:style>
  <w:style w:type="paragraph" w:styleId="Style32">
    <w:name w:val="Caption"/>
    <w:basedOn w:val="Normal"/>
    <w:qFormat/>
    <w:pPr>
      <w:suppressLineNumbers/>
      <w:spacing w:before="120" w:after="120"/>
    </w:pPr>
    <w:rPr>
      <w:rFonts w:cs="Arial"/>
      <w:i/>
      <w:iCs/>
      <w:sz w:val="24"/>
      <w:szCs w:val="24"/>
    </w:rPr>
  </w:style>
  <w:style w:type="paragraph" w:styleId="Style33">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onsPlusTitle" w:customStyle="1">
    <w:name w:val="ConsPlusTitle"/>
    <w:uiPriority w:val="99"/>
    <w:qFormat/>
    <w:rsid w:val="00085b72"/>
    <w:pPr>
      <w:widowControl w:val="false"/>
      <w:bidi w:val="0"/>
      <w:jc w:val="left"/>
    </w:pPr>
    <w:rPr>
      <w:rFonts w:ascii="Arial" w:hAnsi="Arial" w:eastAsia="Times New Roman" w:cs="Arial"/>
      <w:b/>
      <w:bCs/>
      <w:color w:val="00000A"/>
      <w:kern w:val="0"/>
      <w:sz w:val="22"/>
      <w:szCs w:val="20"/>
      <w:lang w:val="ru-RU" w:eastAsia="ru-RU" w:bidi="ar-SA"/>
    </w:rPr>
  </w:style>
  <w:style w:type="paragraph" w:styleId="ListParagraph">
    <w:name w:val="List Paragraph"/>
    <w:basedOn w:val="Normal"/>
    <w:uiPriority w:val="99"/>
    <w:qFormat/>
    <w:rsid w:val="00085b72"/>
    <w:pPr>
      <w:spacing w:lineRule="auto" w:line="276" w:before="0" w:after="200"/>
      <w:ind w:left="720" w:hanging="0"/>
    </w:pPr>
    <w:rPr>
      <w:rFonts w:ascii="Calibri" w:hAnsi="Calibri" w:eastAsia="Times New Roman" w:cs="Calibri"/>
      <w:lang w:eastAsia="ru-RU"/>
    </w:rPr>
  </w:style>
  <w:style w:type="paragraph" w:styleId="BalloonText">
    <w:name w:val="Balloon Text"/>
    <w:basedOn w:val="Normal"/>
    <w:semiHidden/>
    <w:unhideWhenUsed/>
    <w:qFormat/>
    <w:rsid w:val="00085b72"/>
    <w:pPr>
      <w:spacing w:lineRule="auto" w:line="240" w:before="0" w:after="0"/>
    </w:pPr>
    <w:rPr>
      <w:rFonts w:ascii="Segoe UI" w:hAnsi="Segoe UI" w:eastAsia="Times New Roman" w:cs="Segoe UI"/>
      <w:sz w:val="18"/>
      <w:szCs w:val="18"/>
      <w:lang w:eastAsia="ru-RU"/>
    </w:rPr>
  </w:style>
  <w:style w:type="paragraph" w:styleId="NormalWeb">
    <w:name w:val="Normal (Web)"/>
    <w:basedOn w:val="Normal"/>
    <w:qFormat/>
    <w:rsid w:val="00085b72"/>
    <w:pPr>
      <w:spacing w:lineRule="auto" w:line="240" w:beforeAutospacing="1" w:afterAutospacing="1"/>
    </w:pPr>
    <w:rPr>
      <w:rFonts w:ascii="Times New Roman" w:hAnsi="Times New Roman" w:eastAsia="Times New Roman" w:cs="Times New Roman"/>
      <w:sz w:val="24"/>
      <w:szCs w:val="24"/>
      <w:lang w:eastAsia="ru-RU"/>
    </w:rPr>
  </w:style>
  <w:style w:type="paragraph" w:styleId="Style34" w:customStyle="1">
    <w:name w:val="Верхний и нижний колонтитулы"/>
    <w:basedOn w:val="Normal"/>
    <w:qFormat/>
    <w:pPr/>
    <w:rPr/>
  </w:style>
  <w:style w:type="paragraph" w:styleId="Style35">
    <w:name w:val="Header"/>
    <w:basedOn w:val="Normal"/>
    <w:rsid w:val="00085b72"/>
    <w:pPr>
      <w:tabs>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36">
    <w:name w:val="Footer"/>
    <w:basedOn w:val="Normal"/>
    <w:rsid w:val="00085b72"/>
    <w:pPr>
      <w:tabs>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37" w:customStyle="1">
    <w:name w:val="Таблицы (моноширинный)"/>
    <w:basedOn w:val="Normal"/>
    <w:qFormat/>
    <w:rsid w:val="00085b72"/>
    <w:pPr>
      <w:widowControl w:val="false"/>
      <w:spacing w:lineRule="auto" w:line="240" w:before="0" w:after="0"/>
      <w:jc w:val="both"/>
    </w:pPr>
    <w:rPr>
      <w:rFonts w:ascii="Courier New" w:hAnsi="Courier New" w:eastAsia="Times New Roman" w:cs="Courier New"/>
      <w:sz w:val="20"/>
      <w:szCs w:val="20"/>
      <w:lang w:eastAsia="ru-RU"/>
    </w:rPr>
  </w:style>
  <w:style w:type="paragraph" w:styleId="Style38">
    <w:name w:val="Body Text Indent"/>
    <w:basedOn w:val="Normal"/>
    <w:rsid w:val="00085b72"/>
    <w:pPr>
      <w:spacing w:lineRule="auto" w:line="240" w:before="0" w:after="0"/>
      <w:ind w:left="5664" w:hanging="0"/>
    </w:pPr>
    <w:rPr>
      <w:rFonts w:ascii="Times New Roman" w:hAnsi="Times New Roman" w:eastAsia="Times New Roman" w:cs="Times New Roman"/>
      <w:sz w:val="24"/>
      <w:szCs w:val="24"/>
      <w:lang w:eastAsia="ru-RU"/>
    </w:rPr>
  </w:style>
  <w:style w:type="paragraph" w:styleId="Annotationtext">
    <w:name w:val="annotation text"/>
    <w:basedOn w:val="Normal"/>
    <w:semiHidden/>
    <w:qFormat/>
    <w:rsid w:val="00085b72"/>
    <w:pPr>
      <w:spacing w:lineRule="auto" w:line="240" w:before="0" w:after="0"/>
    </w:pPr>
    <w:rPr>
      <w:rFonts w:ascii="Times New Roman" w:hAnsi="Times New Roman" w:eastAsia="Times New Roman" w:cs="Times New Roman"/>
      <w:sz w:val="20"/>
      <w:szCs w:val="20"/>
      <w:lang w:eastAsia="ru-RU"/>
    </w:rPr>
  </w:style>
  <w:style w:type="paragraph" w:styleId="ConsPlusNormal" w:customStyle="1">
    <w:name w:val="ConsPlusNormal"/>
    <w:qFormat/>
    <w:rsid w:val="00085b72"/>
    <w:pPr>
      <w:widowControl/>
      <w:bidi w:val="0"/>
      <w:ind w:firstLine="720"/>
      <w:jc w:val="left"/>
    </w:pPr>
    <w:rPr>
      <w:rFonts w:ascii="Arial" w:hAnsi="Arial" w:eastAsia="Times New Roman" w:cs="Arial"/>
      <w:color w:val="00000A"/>
      <w:kern w:val="0"/>
      <w:sz w:val="22"/>
      <w:szCs w:val="20"/>
      <w:lang w:val="ru-RU" w:eastAsia="ru-RU" w:bidi="ar-SA"/>
    </w:rPr>
  </w:style>
  <w:style w:type="paragraph" w:styleId="Style39">
    <w:name w:val="Footnote Text"/>
    <w:basedOn w:val="Normal"/>
    <w:rsid w:val="00085b72"/>
    <w:pPr>
      <w:spacing w:lineRule="auto" w:line="240" w:before="0" w:after="0"/>
    </w:pPr>
    <w:rPr>
      <w:rFonts w:ascii="Times New Roman" w:hAnsi="Times New Roman" w:eastAsia="Times New Roman" w:cs="Times New Roman"/>
      <w:sz w:val="20"/>
      <w:szCs w:val="20"/>
      <w:lang w:eastAsia="ru-RU"/>
    </w:rPr>
  </w:style>
  <w:style w:type="paragraph" w:styleId="ConsNormal" w:customStyle="1">
    <w:name w:val="ConsNormal"/>
    <w:qFormat/>
    <w:rsid w:val="00085b72"/>
    <w:pPr>
      <w:widowControl w:val="false"/>
      <w:bidi w:val="0"/>
      <w:ind w:right="19772" w:firstLine="720"/>
      <w:jc w:val="left"/>
    </w:pPr>
    <w:rPr>
      <w:rFonts w:ascii="Arial" w:hAnsi="Arial" w:eastAsia="Times New Roman" w:cs="Arial"/>
      <w:color w:val="00000A"/>
      <w:kern w:val="0"/>
      <w:sz w:val="22"/>
      <w:szCs w:val="20"/>
      <w:lang w:val="ru-RU" w:eastAsia="ru-RU" w:bidi="ar-SA"/>
    </w:rPr>
  </w:style>
  <w:style w:type="paragraph" w:styleId="ConsNonformat" w:customStyle="1">
    <w:name w:val="ConsNonformat"/>
    <w:qFormat/>
    <w:rsid w:val="00085b72"/>
    <w:pPr>
      <w:widowControl w:val="false"/>
      <w:bidi w:val="0"/>
      <w:ind w:right="19772" w:hanging="0"/>
      <w:jc w:val="left"/>
    </w:pPr>
    <w:rPr>
      <w:rFonts w:ascii="Courier New" w:hAnsi="Courier New" w:eastAsia="Times New Roman" w:cs="Courier New"/>
      <w:color w:val="00000A"/>
      <w:kern w:val="0"/>
      <w:sz w:val="22"/>
      <w:szCs w:val="20"/>
      <w:lang w:val="ru-RU" w:eastAsia="ru-RU" w:bidi="ar-SA"/>
    </w:rPr>
  </w:style>
  <w:style w:type="paragraph" w:styleId="ConsPlusNonformat" w:customStyle="1">
    <w:name w:val="ConsPlusNonformat"/>
    <w:qFormat/>
    <w:rsid w:val="00085b72"/>
    <w:pPr>
      <w:widowControl/>
      <w:bidi w:val="0"/>
      <w:jc w:val="left"/>
    </w:pPr>
    <w:rPr>
      <w:rFonts w:ascii="Courier New" w:hAnsi="Courier New" w:eastAsia="Times New Roman" w:cs="Courier New"/>
      <w:color w:val="00000A"/>
      <w:kern w:val="0"/>
      <w:sz w:val="22"/>
      <w:szCs w:val="20"/>
      <w:lang w:val="ru-RU" w:eastAsia="ru-RU" w:bidi="ar-SA"/>
    </w:rPr>
  </w:style>
  <w:style w:type="paragraph" w:styleId="21" w:customStyle="1">
    <w:name w:val="Основной текст 21"/>
    <w:basedOn w:val="Normal"/>
    <w:qFormat/>
    <w:rsid w:val="00085b72"/>
    <w:pPr>
      <w:widowControl w:val="false"/>
      <w:spacing w:lineRule="auto" w:line="360" w:before="0" w:after="0"/>
      <w:jc w:val="both"/>
    </w:pPr>
    <w:rPr>
      <w:rFonts w:ascii="Times New Roman" w:hAnsi="Times New Roman" w:eastAsia="Times New Roman" w:cs="Times New Roman"/>
      <w:sz w:val="28"/>
      <w:szCs w:val="20"/>
      <w:lang w:eastAsia="ru-RU"/>
    </w:rPr>
  </w:style>
  <w:style w:type="paragraph" w:styleId="NoSpacing">
    <w:name w:val="No Spacing"/>
    <w:uiPriority w:val="1"/>
    <w:qFormat/>
    <w:rsid w:val="00085b72"/>
    <w:pPr>
      <w:widowControl/>
      <w:bidi w:val="0"/>
      <w:jc w:val="left"/>
    </w:pPr>
    <w:rPr>
      <w:rFonts w:ascii="Calibri" w:hAnsi="Calibri" w:eastAsia="Times New Roman" w:cs="Calibri" w:asciiTheme="minorHAnsi" w:hAnsiTheme="minorHAnsi"/>
      <w:color w:val="00000A"/>
      <w:kern w:val="0"/>
      <w:sz w:val="22"/>
      <w:szCs w:val="22"/>
      <w:lang w:val="ru-RU" w:eastAsia="ru-RU" w:bidi="ar-SA"/>
    </w:rPr>
  </w:style>
  <w:style w:type="paragraph" w:styleId="Annotationsubject">
    <w:name w:val="annotation subject"/>
    <w:basedOn w:val="Annotationtext"/>
    <w:uiPriority w:val="99"/>
    <w:semiHidden/>
    <w:unhideWhenUsed/>
    <w:qFormat/>
    <w:rsid w:val="00085b72"/>
    <w:pPr>
      <w:spacing w:before="0" w:after="200"/>
    </w:pPr>
    <w:rPr>
      <w:rFonts w:ascii="Calibri" w:hAnsi="Calibri" w:cs="Calibri"/>
      <w:b/>
      <w:bCs/>
    </w:rPr>
  </w:style>
  <w:style w:type="paragraph" w:styleId="Revision">
    <w:name w:val="Revision"/>
    <w:uiPriority w:val="99"/>
    <w:semiHidden/>
    <w:qFormat/>
    <w:rsid w:val="00085b72"/>
    <w:pPr>
      <w:widowControl/>
      <w:bidi w:val="0"/>
      <w:jc w:val="left"/>
    </w:pPr>
    <w:rPr>
      <w:rFonts w:ascii="Calibri" w:hAnsi="Calibri" w:eastAsia="Times New Roman" w:cs="Calibri" w:asciiTheme="minorHAnsi" w:hAnsiTheme="minorHAnsi"/>
      <w:color w:val="00000A"/>
      <w:kern w:val="0"/>
      <w:sz w:val="22"/>
      <w:szCs w:val="22"/>
      <w:lang w:val="ru-RU" w:eastAsia="ru-RU" w:bidi="ar-SA"/>
    </w:rPr>
  </w:style>
  <w:style w:type="paragraph" w:styleId="S3" w:customStyle="1">
    <w:name w:val="s_3"/>
    <w:basedOn w:val="Normal"/>
    <w:qFormat/>
    <w:rsid w:val="00085b72"/>
    <w:pPr>
      <w:spacing w:lineRule="auto" w:line="240" w:beforeAutospacing="1" w:afterAutospacing="1"/>
    </w:pPr>
    <w:rPr>
      <w:rFonts w:ascii="Times New Roman" w:hAnsi="Times New Roman" w:eastAsia="Times New Roman" w:cs="Times New Roman"/>
      <w:sz w:val="24"/>
      <w:szCs w:val="24"/>
      <w:lang w:eastAsia="ru-RU"/>
    </w:rPr>
  </w:style>
  <w:style w:type="paragraph" w:styleId="S1" w:customStyle="1">
    <w:name w:val="s_1"/>
    <w:basedOn w:val="Normal"/>
    <w:qFormat/>
    <w:rsid w:val="00085b72"/>
    <w:pPr>
      <w:spacing w:lineRule="auto" w:line="240" w:beforeAutospacing="1" w:afterAutospacing="1"/>
    </w:pPr>
    <w:rPr>
      <w:rFonts w:ascii="Times New Roman" w:hAnsi="Times New Roman" w:eastAsia="Times New Roman" w:cs="Times New Roman"/>
      <w:sz w:val="24"/>
      <w:szCs w:val="24"/>
      <w:lang w:eastAsia="ru-RU"/>
    </w:rPr>
  </w:style>
  <w:style w:type="paragraph" w:styleId="Style40" w:customStyle="1">
    <w:name w:val="Содержимое врезки"/>
    <w:basedOn w:val="Normal"/>
    <w:qFormat/>
    <w:pPr/>
    <w:rPr/>
  </w:style>
  <w:style w:type="numbering" w:styleId="NoList" w:default="1">
    <w:name w:val="No List"/>
    <w:uiPriority w:val="99"/>
    <w:semiHidden/>
    <w:unhideWhenUsed/>
    <w:qFormat/>
  </w:style>
  <w:style w:type="numbering" w:styleId="14" w:customStyle="1">
    <w:name w:val="Нет списка1"/>
    <w:uiPriority w:val="99"/>
    <w:semiHidden/>
    <w:unhideWhenUsed/>
    <w:qFormat/>
    <w:rsid w:val="00085b72"/>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9">
    <w:name w:val="Table Grid"/>
    <w:basedOn w:val="a1"/>
    <w:rsid w:val="00085b72"/>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emo.garant.ru/document?id=10005643&amp;sub=4" TargetMode="External"/><Relationship Id="rId3" Type="http://schemas.openxmlformats.org/officeDocument/2006/relationships/hyperlink" Target="consultantplus://offline/ref=7F6CDC2C680604F5AD17953A22BF1266544DAFE2613490A6582DD32CCC8250BE187BCAF88C60DCD5797CF88E06805B5217m2F9K" TargetMode="External"/><Relationship Id="rId4" Type="http://schemas.openxmlformats.org/officeDocument/2006/relationships/hyperlink" Target="http://demo.garant.ru/document?id=12048567&amp;sub=4" TargetMode="External"/><Relationship Id="rId5" Type="http://schemas.openxmlformats.org/officeDocument/2006/relationships/hyperlink" Target="http://demo.garant.ru/document?id=12048567&amp;sub=4"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10563</TotalTime>
  <Application>LibreOffice/6.0.3.2$Windows_x86 LibreOffice_project/8f48d515416608e3a835360314dac7e47fd0b821</Application>
  <Pages>80</Pages>
  <Words>24402</Words>
  <Characters>182667</Characters>
  <CharactersWithSpaces>209202</CharactersWithSpaces>
  <Paragraphs>1232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2022-05-26T14:03:00Z</dcterms:created>
  <dc:creator>VVvvv VVvvv</dc:creator>
  <dc:description/>
  <dc:language>ru-RU</dc:language>
  <cp:lastModifiedBy/>
  <cp:lastPrinted>2022-08-12T15:11:00Z</cp:lastPrinted>
  <dcterms:modified xsi:type="dcterms:W3CDTF">2022-09-09T17:04:02Z</dcterms:modified>
  <cp:revision>13</cp:revision>
  <dc:subject/>
  <dc:title>ЛАБОРАТОРИЯ ТЕРРИТОРИАЛЬНОГО РАЗВИТИЯ «МОСТ»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