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АНАЛИЗ</w:t>
      </w:r>
    </w:p>
    <w:p>
      <w:pPr>
        <w:pStyle w:val="Normal"/>
        <w:widowControl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 xml:space="preserve">обращений граждан за 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 xml:space="preserve">1 полугодие 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20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20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 xml:space="preserve"> год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i/>
          <w:i/>
          <w:caps w:val="false"/>
          <w:smallCaps w:val="false"/>
          <w:color w:val="FF0000"/>
          <w:spacing w:val="0"/>
          <w:sz w:val="20"/>
        </w:rPr>
      </w:pPr>
      <w:r>
        <w:rPr>
          <w:rFonts w:ascii="Arial;sans-serif" w:hAnsi="Arial;sans-serif"/>
          <w:b/>
          <w:i/>
          <w:caps w:val="false"/>
          <w:smallCaps w:val="false"/>
          <w:color w:val="FF0000"/>
          <w:spacing w:val="0"/>
          <w:sz w:val="20"/>
        </w:rPr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За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1 полугодие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год в Администрацию Комиссаровского сельского поселения поступило непосредственно от заявителей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обращений: 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 каждому обращению жителей главой Администрации даны поручения оперативно разобраться по существу вопросов.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По вопросам: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спила деревьев;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-грейдирования автомобильных дорог;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ЖКХ;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-обкоса прилегающей территории.</w:t>
      </w:r>
    </w:p>
    <w:p>
      <w:pPr>
        <w:pStyle w:val="Normal"/>
        <w:widowControl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результатов рассмотрения обращений граждан в Администрацию Комиссаровского сельского поселения за истекший период показывает, что по обращениям, поступившим: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  <w:szCs w:val="26"/>
        </w:rPr>
        <w:t>,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tbl>
      <w:tblPr>
        <w:tblW w:w="5000" w:type="pct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4328"/>
        <w:gridCol w:w="5877"/>
      </w:tblGrid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 xml:space="preserve">в Администрацию 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разъяснено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  <w:r>
              <w:rPr>
                <w:rFonts w:ascii="Arial;sans-serif" w:hAnsi="Arial;sans-serif"/>
                <w:sz w:val="20"/>
                <w:szCs w:val="26"/>
                <w:highlight w:val="white"/>
              </w:rPr>
              <w:t xml:space="preserve">  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25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меры приняты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25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ссмотрении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</w:tbl>
    <w:p>
      <w:pPr>
        <w:pStyle w:val="Style17"/>
        <w:widowControl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-«жилищно-коммунальное хозяйство» -3 обращения;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-«дорожное хозяйство»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обращения;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-«благоустройство» 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обращении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Style17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1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98755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875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75b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8755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875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31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LibreOffice/6.0.3.2$Windows_x86 LibreOffice_project/8f48d515416608e3a835360314dac7e47fd0b821</Application>
  <Pages>1</Pages>
  <Words>110</Words>
  <Characters>798</Characters>
  <CharactersWithSpaces>893</CharactersWithSpaces>
  <Paragraphs>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2018-01-09T11:56:00Z</dcterms:created>
  <dc:creator>Галактионов</dc:creator>
  <dc:description/>
  <dc:language>ru-RU</dc:language>
  <cp:lastModifiedBy/>
  <cp:lastPrinted>2020-07-27T08:17:49Z</cp:lastPrinted>
  <dcterms:modified xsi:type="dcterms:W3CDTF">2020-07-27T08:29:54Z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