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13F" w:rsidRDefault="004C613F" w:rsidP="004C613F">
      <w:pPr>
        <w:spacing w:after="0"/>
        <w:jc w:val="center"/>
        <w:rPr>
          <w:b/>
        </w:rPr>
      </w:pPr>
      <w:r>
        <w:rPr>
          <w:b/>
        </w:rPr>
        <w:t>ОТЧЁТ</w:t>
      </w:r>
    </w:p>
    <w:p w:rsidR="004C613F" w:rsidRDefault="004C613F" w:rsidP="004C613F">
      <w:pPr>
        <w:spacing w:after="0"/>
        <w:jc w:val="center"/>
        <w:rPr>
          <w:b/>
        </w:rPr>
      </w:pPr>
      <w:r>
        <w:rPr>
          <w:b/>
        </w:rPr>
        <w:t>ОБ ИСПОЛНЕНИИ МУНИЦИПАЛЬНОГО ЗАДАНИЯ</w:t>
      </w:r>
      <w:r>
        <w:rPr>
          <w:b/>
        </w:rPr>
        <w:br/>
        <w:t xml:space="preserve">ЗА    I </w:t>
      </w:r>
      <w:r>
        <w:rPr>
          <w:b/>
          <w:lang w:val="en-US"/>
        </w:rPr>
        <w:t>I</w:t>
      </w:r>
      <w:r w:rsidR="00754554">
        <w:rPr>
          <w:b/>
        </w:rPr>
        <w:t xml:space="preserve"> КВАРТАЛ  2015</w:t>
      </w:r>
      <w:r>
        <w:rPr>
          <w:b/>
        </w:rPr>
        <w:t xml:space="preserve"> года.</w:t>
      </w:r>
    </w:p>
    <w:p w:rsidR="004C613F" w:rsidRDefault="004C613F" w:rsidP="004C613F">
      <w:pPr>
        <w:jc w:val="center"/>
      </w:pPr>
      <w:r>
        <w:t xml:space="preserve">муниципальное бюджетное  учреждение  культуры  « </w:t>
      </w:r>
      <w:proofErr w:type="spellStart"/>
      <w:r>
        <w:t>Комиссаровский</w:t>
      </w:r>
      <w:proofErr w:type="spellEnd"/>
      <w:r>
        <w:t xml:space="preserve"> сельский Дом  культуры»</w:t>
      </w:r>
    </w:p>
    <w:p w:rsidR="004C613F" w:rsidRDefault="004C613F" w:rsidP="004C613F">
      <w:pPr>
        <w:pStyle w:val="a3"/>
        <w:numPr>
          <w:ilvl w:val="0"/>
          <w:numId w:val="1"/>
        </w:numPr>
      </w:pPr>
      <w:r>
        <w:t>Оказание муниципальных услуг (выполнение работ)</w:t>
      </w:r>
    </w:p>
    <w:p w:rsidR="004C613F" w:rsidRDefault="004C613F" w:rsidP="004C613F">
      <w:pPr>
        <w:pStyle w:val="a3"/>
      </w:pPr>
      <w:r>
        <w:t>Плановые показатели оказания муниципальных услуг (выполнение работ)</w:t>
      </w:r>
    </w:p>
    <w:tbl>
      <w:tblPr>
        <w:tblW w:w="10805" w:type="dxa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"/>
        <w:gridCol w:w="2489"/>
        <w:gridCol w:w="1636"/>
        <w:gridCol w:w="1478"/>
        <w:gridCol w:w="1473"/>
        <w:gridCol w:w="1651"/>
        <w:gridCol w:w="1548"/>
      </w:tblGrid>
      <w:tr w:rsidR="004C613F" w:rsidTr="004C613F">
        <w:trPr>
          <w:jc w:val="center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№</w:t>
            </w:r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Наименование оказываемой муниципальной услуги</w:t>
            </w:r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(выполнимой работы)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Единица измерения</w:t>
            </w:r>
          </w:p>
          <w:p w:rsidR="004C613F" w:rsidRDefault="004C613F">
            <w:pPr>
              <w:pStyle w:val="a3"/>
              <w:spacing w:after="0" w:line="240" w:lineRule="auto"/>
              <w:ind w:left="0"/>
            </w:pP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Объём оказанных муниципальных услуг</w:t>
            </w:r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(выполненных работ)</w:t>
            </w:r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за отчётный период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Объём оказанных муниципальных услуг</w:t>
            </w:r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(выполненных работ)</w:t>
            </w:r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С нарастающим итогом с начала года</w:t>
            </w:r>
          </w:p>
        </w:tc>
      </w:tr>
      <w:tr w:rsidR="004C613F" w:rsidTr="004C613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13F" w:rsidRDefault="004C613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13F" w:rsidRDefault="004C613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13F" w:rsidRDefault="004C613F">
            <w:pPr>
              <w:spacing w:after="0" w:line="240" w:lineRule="auto"/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Единица</w:t>
            </w:r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измерения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Тыс. руб.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Единица</w:t>
            </w:r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измерения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Тыс. руб.</w:t>
            </w:r>
          </w:p>
        </w:tc>
      </w:tr>
      <w:tr w:rsidR="004C613F" w:rsidTr="004C613F">
        <w:trPr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1.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Обеспечение досуга населения, проведение различных по форме и тематике мероприятий.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proofErr w:type="spellStart"/>
            <w:r>
              <w:t>Культурно-досуговое</w:t>
            </w:r>
            <w:proofErr w:type="spellEnd"/>
            <w:r>
              <w:t xml:space="preserve"> мероприятие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Pr="00754554" w:rsidRDefault="00754554">
            <w:pPr>
              <w:pStyle w:val="a3"/>
              <w:spacing w:after="0" w:line="240" w:lineRule="auto"/>
              <w:ind w:left="0"/>
              <w:jc w:val="center"/>
            </w:pPr>
            <w:r>
              <w:t>222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Pr="003F76E1" w:rsidRDefault="00754554">
            <w:pPr>
              <w:pStyle w:val="a3"/>
              <w:spacing w:after="0" w:line="240" w:lineRule="auto"/>
              <w:ind w:left="0"/>
              <w:jc w:val="center"/>
            </w:pPr>
            <w:r>
              <w:t>759506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Pr="00B344C7" w:rsidRDefault="00754554">
            <w:pPr>
              <w:pStyle w:val="a3"/>
              <w:spacing w:after="0" w:line="240" w:lineRule="auto"/>
              <w:ind w:left="0"/>
              <w:jc w:val="center"/>
            </w:pPr>
            <w:r>
              <w:t>387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Pr="003F76E1" w:rsidRDefault="00754554">
            <w:pPr>
              <w:pStyle w:val="a3"/>
              <w:spacing w:after="0" w:line="240" w:lineRule="auto"/>
              <w:ind w:left="0"/>
              <w:jc w:val="center"/>
            </w:pPr>
            <w:r>
              <w:t>1324004</w:t>
            </w:r>
          </w:p>
        </w:tc>
      </w:tr>
      <w:tr w:rsidR="004C613F" w:rsidTr="004C613F">
        <w:trPr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2.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Обеспечение условий для развития народного творчества и самодеятельного искусства.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Клубные формирования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2</w:t>
            </w:r>
            <w:r w:rsidR="00754554">
              <w:t>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754554">
            <w:pPr>
              <w:pStyle w:val="a3"/>
              <w:spacing w:after="0" w:line="240" w:lineRule="auto"/>
              <w:ind w:left="0"/>
              <w:jc w:val="center"/>
            </w:pPr>
            <w:r>
              <w:t>113072,76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2</w:t>
            </w:r>
            <w:r w:rsidR="00754554">
              <w:t>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754554">
            <w:pPr>
              <w:pStyle w:val="a3"/>
              <w:spacing w:after="0" w:line="240" w:lineRule="auto"/>
              <w:ind w:left="0"/>
              <w:jc w:val="center"/>
            </w:pPr>
            <w:r>
              <w:t>226145,52</w:t>
            </w:r>
          </w:p>
        </w:tc>
      </w:tr>
    </w:tbl>
    <w:p w:rsidR="004C613F" w:rsidRDefault="004C613F" w:rsidP="004C613F">
      <w:r>
        <w:t>Фактические показатели оказания муниципальных услуг (выполнения работ)</w:t>
      </w:r>
    </w:p>
    <w:tbl>
      <w:tblPr>
        <w:tblW w:w="10805" w:type="dxa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"/>
        <w:gridCol w:w="2489"/>
        <w:gridCol w:w="1636"/>
        <w:gridCol w:w="1478"/>
        <w:gridCol w:w="1473"/>
        <w:gridCol w:w="1651"/>
        <w:gridCol w:w="1548"/>
      </w:tblGrid>
      <w:tr w:rsidR="004C613F" w:rsidTr="004C613F">
        <w:trPr>
          <w:jc w:val="center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№</w:t>
            </w:r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Наименование оказываемой муниципальной услуги</w:t>
            </w:r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(выполнимой работы)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Единица измерения</w:t>
            </w:r>
          </w:p>
          <w:p w:rsidR="004C613F" w:rsidRDefault="004C613F">
            <w:pPr>
              <w:pStyle w:val="a3"/>
              <w:spacing w:after="0" w:line="240" w:lineRule="auto"/>
              <w:ind w:left="0"/>
            </w:pP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Объём оказанных муниципальных услуг</w:t>
            </w:r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(выполненных работ)</w:t>
            </w:r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за отчётный период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Объём оказанных муниципальных услуг</w:t>
            </w:r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(выполненных работ)</w:t>
            </w:r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С нарастающим итогом с начала года</w:t>
            </w:r>
          </w:p>
        </w:tc>
      </w:tr>
      <w:tr w:rsidR="004C613F" w:rsidTr="004C613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13F" w:rsidRDefault="004C613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13F" w:rsidRDefault="004C613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13F" w:rsidRDefault="004C613F">
            <w:pPr>
              <w:spacing w:after="0" w:line="240" w:lineRule="auto"/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Единица</w:t>
            </w:r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измерения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Тыс. руб.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Единица</w:t>
            </w:r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измерения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Тыс. руб.</w:t>
            </w:r>
          </w:p>
        </w:tc>
      </w:tr>
      <w:tr w:rsidR="004C613F" w:rsidTr="004C613F">
        <w:trPr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1.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Обеспечение досуга населения, проведение различных по форме и тематике мероприятий.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proofErr w:type="spellStart"/>
            <w:r>
              <w:t>Культурно-досуговое</w:t>
            </w:r>
            <w:proofErr w:type="spellEnd"/>
            <w:r>
              <w:t xml:space="preserve"> мероприятие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Pr="00B344C7" w:rsidRDefault="00754554">
            <w:pPr>
              <w:pStyle w:val="a3"/>
              <w:spacing w:after="0" w:line="240" w:lineRule="auto"/>
              <w:ind w:left="0"/>
              <w:jc w:val="center"/>
            </w:pPr>
            <w:r>
              <w:t>222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Pr="003F76E1" w:rsidRDefault="00754554">
            <w:pPr>
              <w:pStyle w:val="a3"/>
              <w:spacing w:after="0" w:line="240" w:lineRule="auto"/>
              <w:ind w:left="0"/>
              <w:jc w:val="center"/>
            </w:pPr>
            <w:r>
              <w:t>759506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Pr="00B344C7" w:rsidRDefault="004C613F" w:rsidP="00754554">
            <w:pPr>
              <w:pStyle w:val="a3"/>
              <w:spacing w:after="0" w:line="240" w:lineRule="auto"/>
              <w:ind w:left="0"/>
              <w:jc w:val="center"/>
            </w:pPr>
            <w:r>
              <w:rPr>
                <w:lang w:val="en-US"/>
              </w:rPr>
              <w:t>3</w:t>
            </w:r>
            <w:r w:rsidR="00754554">
              <w:t>87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Pr="003F76E1" w:rsidRDefault="00754554">
            <w:pPr>
              <w:pStyle w:val="a3"/>
              <w:spacing w:after="0" w:line="240" w:lineRule="auto"/>
              <w:ind w:left="0"/>
              <w:jc w:val="center"/>
            </w:pPr>
            <w:r>
              <w:t>1324004</w:t>
            </w:r>
          </w:p>
        </w:tc>
      </w:tr>
      <w:tr w:rsidR="004C613F" w:rsidTr="004C613F">
        <w:trPr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2.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Обеспечение условий для развития народного творчества и самодеятельного искусства.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Клубные формирования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2</w:t>
            </w:r>
            <w:r w:rsidR="00754554">
              <w:t>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754554">
            <w:pPr>
              <w:pStyle w:val="a3"/>
              <w:spacing w:after="0" w:line="240" w:lineRule="auto"/>
              <w:ind w:left="0"/>
              <w:jc w:val="center"/>
            </w:pPr>
            <w:r>
              <w:t>113072,76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2</w:t>
            </w:r>
            <w:r w:rsidR="00754554">
              <w:t>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E1B22">
            <w:pPr>
              <w:pStyle w:val="a3"/>
              <w:spacing w:after="0" w:line="240" w:lineRule="auto"/>
              <w:ind w:left="0"/>
              <w:jc w:val="center"/>
            </w:pPr>
            <w:r>
              <w:t>2</w:t>
            </w:r>
            <w:r w:rsidR="00754554">
              <w:t>26145,52</w:t>
            </w:r>
          </w:p>
        </w:tc>
      </w:tr>
    </w:tbl>
    <w:p w:rsidR="004C613F" w:rsidRDefault="004C613F" w:rsidP="004C613F">
      <w:pPr>
        <w:rPr>
          <w:b/>
        </w:rPr>
      </w:pPr>
      <w:r>
        <w:rPr>
          <w:b/>
        </w:rPr>
        <w:t>Плановые показатели оказания муниципальных услуг (за плату)</w:t>
      </w:r>
    </w:p>
    <w:tbl>
      <w:tblPr>
        <w:tblW w:w="10805" w:type="dxa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"/>
        <w:gridCol w:w="2491"/>
        <w:gridCol w:w="1636"/>
        <w:gridCol w:w="1478"/>
        <w:gridCol w:w="1476"/>
        <w:gridCol w:w="1653"/>
        <w:gridCol w:w="1541"/>
      </w:tblGrid>
      <w:tr w:rsidR="004C613F" w:rsidTr="004C613F">
        <w:trPr>
          <w:jc w:val="center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№</w:t>
            </w:r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Наименование оказываемой муниципальной услуги</w:t>
            </w:r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(выполнимой работы)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Единица измерения</w:t>
            </w:r>
          </w:p>
          <w:p w:rsidR="004C613F" w:rsidRDefault="004C613F">
            <w:pPr>
              <w:pStyle w:val="a3"/>
              <w:spacing w:after="0" w:line="240" w:lineRule="auto"/>
              <w:ind w:left="0"/>
            </w:pP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Объём оказанных муниципальных услуг</w:t>
            </w:r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(выполненных работ)</w:t>
            </w:r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за отчётный период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Объём оказанных муниципальных услуг</w:t>
            </w:r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(выполненных работ)</w:t>
            </w:r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С нарастающим итогом с начала года</w:t>
            </w:r>
          </w:p>
        </w:tc>
      </w:tr>
      <w:tr w:rsidR="004C613F" w:rsidTr="004C613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13F" w:rsidRDefault="004C613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13F" w:rsidRDefault="004C613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13F" w:rsidRDefault="004C613F">
            <w:pPr>
              <w:spacing w:after="0" w:line="240" w:lineRule="auto"/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Единица</w:t>
            </w:r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измерения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Тыс. руб.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Единица</w:t>
            </w:r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измерения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Тыс. руб.</w:t>
            </w:r>
          </w:p>
        </w:tc>
      </w:tr>
      <w:tr w:rsidR="004C613F" w:rsidTr="004C613F">
        <w:trPr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1.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 xml:space="preserve">Обеспечение досуга населения, проведение </w:t>
            </w:r>
            <w:r>
              <w:lastRenderedPageBreak/>
              <w:t>различных по форме и тематике мероприятий.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proofErr w:type="spellStart"/>
            <w:r>
              <w:lastRenderedPageBreak/>
              <w:t>Культурно-досуговое</w:t>
            </w:r>
            <w:proofErr w:type="spellEnd"/>
            <w:r>
              <w:t xml:space="preserve"> </w:t>
            </w:r>
            <w:r>
              <w:lastRenderedPageBreak/>
              <w:t>мероприятие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lastRenderedPageBreak/>
              <w:t>----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</w:tr>
      <w:tr w:rsidR="004C613F" w:rsidTr="004C613F">
        <w:trPr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lastRenderedPageBreak/>
              <w:t>2.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Обеспечение условий для развития народного творчества и самодеятельного искусства.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Клубные формирования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</w:tr>
    </w:tbl>
    <w:p w:rsidR="004C613F" w:rsidRDefault="004C613F" w:rsidP="004C613F">
      <w:pPr>
        <w:rPr>
          <w:b/>
        </w:rPr>
      </w:pPr>
      <w:r>
        <w:rPr>
          <w:b/>
        </w:rPr>
        <w:t>Фактические показатели оказания муниципальных услуг (за плату)</w:t>
      </w:r>
    </w:p>
    <w:tbl>
      <w:tblPr>
        <w:tblW w:w="10805" w:type="dxa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"/>
        <w:gridCol w:w="2491"/>
        <w:gridCol w:w="1636"/>
        <w:gridCol w:w="1478"/>
        <w:gridCol w:w="1476"/>
        <w:gridCol w:w="1653"/>
        <w:gridCol w:w="1541"/>
      </w:tblGrid>
      <w:tr w:rsidR="004C613F" w:rsidTr="004C613F">
        <w:trPr>
          <w:jc w:val="center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№</w:t>
            </w:r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Наименование оказываемой муниципальной услуги</w:t>
            </w:r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(выполнимой работы)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Единица измерения</w:t>
            </w:r>
          </w:p>
          <w:p w:rsidR="004C613F" w:rsidRDefault="004C613F">
            <w:pPr>
              <w:pStyle w:val="a3"/>
              <w:spacing w:after="0" w:line="240" w:lineRule="auto"/>
              <w:ind w:left="0"/>
            </w:pP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Объём оказанных муниципальных услуг</w:t>
            </w:r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(выполненных работ)</w:t>
            </w:r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за отчётный период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Объём оказанных муниципальных услуг</w:t>
            </w:r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(выполненных работ)</w:t>
            </w:r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С нарастающим итогом с начала года</w:t>
            </w:r>
          </w:p>
        </w:tc>
      </w:tr>
      <w:tr w:rsidR="004C613F" w:rsidTr="004C613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13F" w:rsidRDefault="004C613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13F" w:rsidRDefault="004C613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13F" w:rsidRDefault="004C613F">
            <w:pPr>
              <w:spacing w:after="0" w:line="240" w:lineRule="auto"/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Единица</w:t>
            </w:r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измерения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Тыс. руб.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Единица</w:t>
            </w:r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измерения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Тыс. руб.</w:t>
            </w:r>
          </w:p>
        </w:tc>
      </w:tr>
      <w:tr w:rsidR="004C613F" w:rsidTr="004C613F">
        <w:trPr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1.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Обеспечение досуга населения, проведение различных по форме и тематике мероприятий.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proofErr w:type="spellStart"/>
            <w:r>
              <w:t>Культурно-досуговое</w:t>
            </w:r>
            <w:proofErr w:type="spellEnd"/>
            <w:r>
              <w:t xml:space="preserve"> мероприятие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</w:tr>
      <w:tr w:rsidR="004C613F" w:rsidTr="004C613F">
        <w:trPr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2.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Обеспечение условий для развития народного творчества и самодеятельного искусства.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Клубные формирования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</w:tr>
    </w:tbl>
    <w:p w:rsidR="004C613F" w:rsidRDefault="004C613F" w:rsidP="004C613F">
      <w:pPr>
        <w:pStyle w:val="a3"/>
        <w:numPr>
          <w:ilvl w:val="0"/>
          <w:numId w:val="1"/>
        </w:numPr>
      </w:pPr>
      <w:r>
        <w:t>Сведения о качестве оказываемых муниципальных услуг</w:t>
      </w:r>
    </w:p>
    <w:p w:rsidR="004C613F" w:rsidRDefault="004C613F" w:rsidP="004C613F">
      <w:pPr>
        <w:pStyle w:val="a3"/>
        <w:numPr>
          <w:ilvl w:val="1"/>
          <w:numId w:val="1"/>
        </w:numPr>
      </w:pPr>
      <w:r>
        <w:t>Наличие в отчётном периоде жалоб на качество оказания муниципальных услуг (выполнения работ)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410"/>
        <w:gridCol w:w="1701"/>
        <w:gridCol w:w="1418"/>
        <w:gridCol w:w="2041"/>
        <w:gridCol w:w="2035"/>
      </w:tblGrid>
      <w:tr w:rsidR="004C613F" w:rsidTr="004C61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</w:pPr>
            <w:r>
              <w:t>№</w:t>
            </w:r>
          </w:p>
          <w:p w:rsidR="004C613F" w:rsidRDefault="004C613F">
            <w:pPr>
              <w:pStyle w:val="a3"/>
              <w:spacing w:after="0" w:line="240" w:lineRule="auto"/>
              <w:ind w:left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 xml:space="preserve">Наименование </w:t>
            </w:r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 xml:space="preserve">оказываемой </w:t>
            </w:r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муниципальной услуги</w:t>
            </w:r>
          </w:p>
          <w:p w:rsidR="004C613F" w:rsidRDefault="004C613F">
            <w:pPr>
              <w:pStyle w:val="a3"/>
              <w:spacing w:after="0" w:line="240" w:lineRule="auto"/>
              <w:ind w:left="0"/>
            </w:pPr>
            <w:r>
              <w:t>(выполнимой работы)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 xml:space="preserve">Кем </w:t>
            </w:r>
            <w:proofErr w:type="gramStart"/>
            <w:r>
              <w:t>подана</w:t>
            </w:r>
            <w:proofErr w:type="gramEnd"/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жалоба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Содержание</w:t>
            </w:r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жалобы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proofErr w:type="gramStart"/>
            <w:r>
              <w:t>Результат рассмотрения жалобы (жалоба признана обоснованной</w:t>
            </w:r>
            <w:proofErr w:type="gramEnd"/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(необоснованной)</w:t>
            </w:r>
          </w:p>
        </w:tc>
      </w:tr>
      <w:tr w:rsidR="004C613F" w:rsidTr="004C61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Обеспечение досуга населения, проведение различных по форме и тематике мероприятий.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</w:tr>
      <w:tr w:rsidR="004C613F" w:rsidTr="004C61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Обеспечение условий для развития народного творчества и самодеятельного искусства.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</w:tr>
    </w:tbl>
    <w:p w:rsidR="004C613F" w:rsidRDefault="004C613F" w:rsidP="004C613F">
      <w:pPr>
        <w:spacing w:after="0"/>
      </w:pPr>
      <w:r>
        <w:t xml:space="preserve">2.2  Наличие в отчётном периоде замечаний к качеству оказания муниципальных услуг </w:t>
      </w:r>
    </w:p>
    <w:p w:rsidR="004C613F" w:rsidRDefault="004C613F" w:rsidP="004C613F">
      <w:pPr>
        <w:pStyle w:val="a3"/>
        <w:spacing w:after="0"/>
      </w:pPr>
      <w:r>
        <w:t>(выполнения работ) со стороны контролирующих органов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913"/>
        <w:gridCol w:w="999"/>
        <w:gridCol w:w="2877"/>
        <w:gridCol w:w="2816"/>
      </w:tblGrid>
      <w:tr w:rsidR="004C613F" w:rsidTr="004C61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№</w:t>
            </w:r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Наименование</w:t>
            </w:r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оказываемой</w:t>
            </w:r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муниципальной услуги</w:t>
            </w:r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(выполнимой работы)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Дата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Контролирующий орган и дата проверки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Содержание  замечания</w:t>
            </w:r>
          </w:p>
        </w:tc>
      </w:tr>
      <w:tr w:rsidR="004C613F" w:rsidTr="004C61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1.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 xml:space="preserve">Обеспечение досуга населения, проведение </w:t>
            </w:r>
            <w:r>
              <w:lastRenderedPageBreak/>
              <w:t>различных по форме и тематике мероприятий.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</w:tr>
      <w:tr w:rsidR="004C613F" w:rsidTr="004C61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lastRenderedPageBreak/>
              <w:t>2.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Обеспечение условий для развития народного творчества и самодеятельного искусства.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----</w:t>
            </w:r>
          </w:p>
        </w:tc>
      </w:tr>
      <w:tr w:rsidR="004C613F" w:rsidTr="004C61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F" w:rsidRDefault="004C613F">
            <w:pPr>
              <w:pStyle w:val="a3"/>
              <w:spacing w:after="0" w:line="240" w:lineRule="auto"/>
              <w:ind w:left="0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</w:p>
        </w:tc>
      </w:tr>
    </w:tbl>
    <w:p w:rsidR="004C613F" w:rsidRDefault="004C613F" w:rsidP="004C613F">
      <w:pPr>
        <w:pStyle w:val="a3"/>
        <w:spacing w:after="0"/>
        <w:rPr>
          <w:b/>
        </w:rPr>
      </w:pPr>
      <w:r>
        <w:rPr>
          <w:b/>
        </w:rPr>
        <w:t>2.3Присутствие в отчётном периоде индикаторов качества оказание муниципальных услуг (выполнения работ)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336"/>
        <w:gridCol w:w="1721"/>
        <w:gridCol w:w="1548"/>
      </w:tblGrid>
      <w:tr w:rsidR="004C613F" w:rsidTr="004C61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</w:pPr>
            <w:r>
              <w:t>№</w:t>
            </w:r>
          </w:p>
          <w:p w:rsidR="004C613F" w:rsidRDefault="004C613F">
            <w:pPr>
              <w:spacing w:after="0" w:line="240" w:lineRule="auto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Наименование показателя качества оказания муниципальной услуги (выполнимой работы)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spacing w:after="0" w:line="240" w:lineRule="auto"/>
              <w:jc w:val="center"/>
            </w:pPr>
            <w:r>
              <w:t>Единица</w:t>
            </w:r>
          </w:p>
          <w:p w:rsidR="004C613F" w:rsidRDefault="004C613F">
            <w:pPr>
              <w:spacing w:after="0" w:line="240" w:lineRule="auto"/>
              <w:jc w:val="center"/>
            </w:pPr>
            <w:r>
              <w:t>измерения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spacing w:after="0" w:line="240" w:lineRule="auto"/>
              <w:jc w:val="center"/>
            </w:pPr>
            <w:r>
              <w:t>Значение</w:t>
            </w:r>
          </w:p>
        </w:tc>
      </w:tr>
      <w:tr w:rsidR="004C613F" w:rsidTr="004C613F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Муниципальная  услуга 1</w:t>
            </w:r>
          </w:p>
        </w:tc>
      </w:tr>
      <w:tr w:rsidR="004C613F" w:rsidTr="004C61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spacing w:after="0" w:line="240" w:lineRule="auto"/>
            </w:pPr>
            <w:r>
              <w:t>Обеспечение досуга населения, проведение различных по форме и тематике мероприятий.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spacing w:after="0" w:line="240" w:lineRule="auto"/>
              <w:jc w:val="center"/>
            </w:pPr>
            <w:r>
              <w:t>человек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Pr="00B344C7" w:rsidRDefault="00754554">
            <w:pPr>
              <w:spacing w:after="0" w:line="240" w:lineRule="auto"/>
              <w:jc w:val="center"/>
            </w:pPr>
            <w:r>
              <w:t>25319</w:t>
            </w:r>
          </w:p>
        </w:tc>
      </w:tr>
      <w:tr w:rsidR="004C613F" w:rsidTr="004C613F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Муниципальная  услуга 2</w:t>
            </w:r>
          </w:p>
        </w:tc>
      </w:tr>
      <w:tr w:rsidR="004C613F" w:rsidTr="004C61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spacing w:after="0" w:line="240" w:lineRule="auto"/>
            </w:pPr>
            <w:r>
              <w:t>Обеспечение условий для развития народного творчества и самодеятельного искусства.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spacing w:after="0" w:line="240" w:lineRule="auto"/>
              <w:jc w:val="center"/>
            </w:pPr>
            <w:r>
              <w:t>участников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754554">
            <w:pPr>
              <w:spacing w:after="0" w:line="240" w:lineRule="auto"/>
              <w:jc w:val="center"/>
            </w:pPr>
            <w:r>
              <w:t>380</w:t>
            </w:r>
          </w:p>
        </w:tc>
      </w:tr>
    </w:tbl>
    <w:p w:rsidR="004C613F" w:rsidRDefault="004C613F" w:rsidP="004C613F">
      <w:pPr>
        <w:pStyle w:val="a3"/>
        <w:spacing w:after="0"/>
        <w:ind w:left="0"/>
      </w:pPr>
      <w:r>
        <w:t xml:space="preserve">3.Программа действий (мероприятий) муниципального учреждения, иного юридического лица по оказанию муниципальных услуг  </w:t>
      </w:r>
      <w:proofErr w:type="gramStart"/>
      <w:r>
        <w:t xml:space="preserve">( </w:t>
      </w:r>
      <w:proofErr w:type="gramEnd"/>
      <w:r>
        <w:t>выполнения работ)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91"/>
        <w:gridCol w:w="2235"/>
        <w:gridCol w:w="2236"/>
        <w:gridCol w:w="2310"/>
      </w:tblGrid>
      <w:tr w:rsidR="004C613F" w:rsidTr="004C613F"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Наименование мероприятий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Сроки реализации мероприятия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Затраты на реализацию мероприятия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proofErr w:type="gramStart"/>
            <w:r>
              <w:t>Фактические результаты (количество оказанных муниципальных услуг</w:t>
            </w:r>
            <w:proofErr w:type="gramEnd"/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(выполненных работ)</w:t>
            </w:r>
          </w:p>
        </w:tc>
      </w:tr>
      <w:tr w:rsidR="004C613F" w:rsidTr="004C613F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rPr>
                <w:b/>
              </w:rPr>
              <w:t>Муниципальная  услуга 1</w:t>
            </w:r>
          </w:p>
        </w:tc>
      </w:tr>
      <w:tr w:rsidR="004C613F" w:rsidTr="004C613F"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Обеспечение досуга населения, проведение различных по форме и тематике мероприятий.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rPr>
                <w:lang w:val="en-US"/>
              </w:rPr>
              <w:t xml:space="preserve">II </w:t>
            </w:r>
            <w:r>
              <w:t>квартал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</w:p>
          <w:p w:rsidR="004C613F" w:rsidRDefault="00754554">
            <w:pPr>
              <w:pStyle w:val="a3"/>
              <w:spacing w:after="0" w:line="240" w:lineRule="auto"/>
              <w:ind w:left="0"/>
              <w:jc w:val="center"/>
            </w:pPr>
            <w:r>
              <w:t>3421,20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</w:p>
          <w:p w:rsidR="004C613F" w:rsidRDefault="00754554">
            <w:pPr>
              <w:pStyle w:val="a3"/>
              <w:spacing w:after="0" w:line="240" w:lineRule="auto"/>
              <w:ind w:left="0"/>
              <w:jc w:val="center"/>
            </w:pPr>
            <w:r>
              <w:t>222</w:t>
            </w:r>
            <w:r w:rsidR="004C613F">
              <w:t xml:space="preserve"> количество КДМ</w:t>
            </w:r>
          </w:p>
        </w:tc>
      </w:tr>
      <w:tr w:rsidR="004C613F" w:rsidTr="004C613F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Муниципальная услуга 2</w:t>
            </w:r>
          </w:p>
        </w:tc>
      </w:tr>
      <w:tr w:rsidR="004C613F" w:rsidTr="004C613F"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t>Обеспечение досуга населения, проведение различных по форме и тематике мероприятий.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  <w:r>
              <w:rPr>
                <w:lang w:val="en-US"/>
              </w:rPr>
              <w:t xml:space="preserve">II </w:t>
            </w:r>
            <w:r>
              <w:t>квартал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</w:p>
          <w:p w:rsidR="004C613F" w:rsidRDefault="00754554">
            <w:pPr>
              <w:pStyle w:val="a3"/>
              <w:spacing w:after="0" w:line="240" w:lineRule="auto"/>
              <w:ind w:left="0"/>
              <w:jc w:val="center"/>
            </w:pPr>
            <w:r>
              <w:t>226145,52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</w:p>
          <w:p w:rsidR="004C613F" w:rsidRDefault="004C613F">
            <w:pPr>
              <w:pStyle w:val="a3"/>
              <w:spacing w:after="0" w:line="240" w:lineRule="auto"/>
              <w:ind w:left="0"/>
              <w:jc w:val="center"/>
            </w:pPr>
          </w:p>
          <w:p w:rsidR="004C613F" w:rsidRDefault="00754554" w:rsidP="002A7873">
            <w:pPr>
              <w:pStyle w:val="a3"/>
              <w:spacing w:after="0" w:line="240" w:lineRule="auto"/>
              <w:ind w:left="0"/>
              <w:jc w:val="center"/>
            </w:pPr>
            <w:r>
              <w:t xml:space="preserve">648 </w:t>
            </w:r>
            <w:r w:rsidR="004C613F">
              <w:t>занятий х</w:t>
            </w:r>
            <w:proofErr w:type="gramStart"/>
            <w:r w:rsidR="004C613F">
              <w:t>1</w:t>
            </w:r>
            <w:proofErr w:type="gramEnd"/>
            <w:r w:rsidR="004C613F">
              <w:t>,5часа =</w:t>
            </w:r>
            <w:r>
              <w:t xml:space="preserve">972 </w:t>
            </w:r>
            <w:r w:rsidR="004C613F">
              <w:t>часа</w:t>
            </w:r>
          </w:p>
        </w:tc>
      </w:tr>
    </w:tbl>
    <w:p w:rsidR="004C613F" w:rsidRDefault="004C613F" w:rsidP="004C613F">
      <w:pPr>
        <w:pStyle w:val="a3"/>
        <w:numPr>
          <w:ilvl w:val="0"/>
          <w:numId w:val="1"/>
        </w:numPr>
      </w:pPr>
      <w:r>
        <w:t xml:space="preserve">Характеристика факторов, повлиявших на отклонение фактических результатов выполнения муниципального задания </w:t>
      </w:r>
      <w:proofErr w:type="gramStart"/>
      <w:r>
        <w:t>от</w:t>
      </w:r>
      <w:proofErr w:type="gramEnd"/>
      <w:r>
        <w:t xml:space="preserve"> запланированных.  -   НЕТ</w:t>
      </w:r>
    </w:p>
    <w:p w:rsidR="004C613F" w:rsidRDefault="004C613F" w:rsidP="004C613F">
      <w:pPr>
        <w:pStyle w:val="a3"/>
        <w:numPr>
          <w:ilvl w:val="0"/>
          <w:numId w:val="1"/>
        </w:numPr>
      </w:pPr>
      <w:r>
        <w:t>Характеристика перспектив выполнения муниципальным учреждением, иным юридическим лицом муниципального задания в соответствии с утвержденными объемами задания и порядком оказания муниципальных услуг.</w:t>
      </w:r>
    </w:p>
    <w:p w:rsidR="004C613F" w:rsidRDefault="004C613F" w:rsidP="004C613F">
      <w:pPr>
        <w:pStyle w:val="a3"/>
        <w:ind w:left="0"/>
      </w:pPr>
      <w:r>
        <w:t xml:space="preserve">             В перспективе на выполнении муниципального задания планируются на укрепление материально – технической  базы учреждения из </w:t>
      </w:r>
      <w:proofErr w:type="gramStart"/>
      <w:r>
        <w:t>бюджета</w:t>
      </w:r>
      <w:proofErr w:type="gramEnd"/>
      <w:r>
        <w:t xml:space="preserve"> приносящей доход  деятельности – 0</w:t>
      </w:r>
    </w:p>
    <w:p w:rsidR="004C613F" w:rsidRDefault="004C613F" w:rsidP="004C613F">
      <w:pPr>
        <w:pStyle w:val="a3"/>
        <w:numPr>
          <w:ilvl w:val="0"/>
          <w:numId w:val="1"/>
        </w:numPr>
      </w:pPr>
      <w:r>
        <w:t>Характеристика состояния и развития муниципального имущества, используемого муниципальным учреждением при оказании муниципальной услуги (выполнении работ)</w:t>
      </w:r>
    </w:p>
    <w:p w:rsidR="004C613F" w:rsidRDefault="004C613F" w:rsidP="004C613F">
      <w:pPr>
        <w:pStyle w:val="a3"/>
        <w:ind w:left="0"/>
      </w:pPr>
      <w:r>
        <w:t xml:space="preserve">          Муниципальное имущество </w:t>
      </w:r>
      <w:proofErr w:type="gramStart"/>
      <w:r>
        <w:t>используемая</w:t>
      </w:r>
      <w:proofErr w:type="gramEnd"/>
      <w:r>
        <w:t xml:space="preserve">  учреждением при оказании муниципальных услуг составляет износ 80%. </w:t>
      </w:r>
    </w:p>
    <w:p w:rsidR="004C613F" w:rsidRDefault="004C613F" w:rsidP="004C613F">
      <w:pPr>
        <w:pStyle w:val="a3"/>
        <w:ind w:left="0"/>
      </w:pPr>
      <w:r>
        <w:t xml:space="preserve">              На развитие муниципального имущества затрачено -0</w:t>
      </w:r>
    </w:p>
    <w:p w:rsidR="004C613F" w:rsidRDefault="004C613F" w:rsidP="004C613F">
      <w:pPr>
        <w:pStyle w:val="a3"/>
        <w:ind w:left="0"/>
      </w:pPr>
    </w:p>
    <w:p w:rsidR="004C613F" w:rsidRDefault="004C613F" w:rsidP="004C613F">
      <w:pPr>
        <w:pStyle w:val="a3"/>
        <w:ind w:left="0"/>
      </w:pPr>
      <w:r>
        <w:t xml:space="preserve"> Директор МБУК «</w:t>
      </w:r>
      <w:proofErr w:type="spellStart"/>
      <w:r>
        <w:t>Комиссаровский</w:t>
      </w:r>
      <w:proofErr w:type="spellEnd"/>
      <w:r>
        <w:t xml:space="preserve"> СДК                                             </w:t>
      </w:r>
      <w:r>
        <w:tab/>
        <w:t>Н.Ю.Яицкая</w:t>
      </w:r>
    </w:p>
    <w:p w:rsidR="004C613F" w:rsidRDefault="004C613F" w:rsidP="004C613F">
      <w:pPr>
        <w:pStyle w:val="a3"/>
        <w:ind w:left="0"/>
      </w:pPr>
      <w:r>
        <w:t xml:space="preserve">  Гл</w:t>
      </w:r>
      <w:proofErr w:type="gramStart"/>
      <w:r>
        <w:t xml:space="preserve"> .</w:t>
      </w:r>
      <w:proofErr w:type="gramEnd"/>
      <w:r>
        <w:t xml:space="preserve"> бухгалтер МБУК «</w:t>
      </w:r>
      <w:proofErr w:type="spellStart"/>
      <w:r>
        <w:t>Комиссаровский</w:t>
      </w:r>
      <w:proofErr w:type="spellEnd"/>
      <w:r>
        <w:t xml:space="preserve"> СДК»</w:t>
      </w:r>
      <w:r>
        <w:tab/>
      </w:r>
      <w:r>
        <w:tab/>
      </w:r>
      <w:r>
        <w:tab/>
      </w:r>
      <w:r>
        <w:tab/>
      </w:r>
      <w:r w:rsidR="00754554">
        <w:t>Е.Н.Романютенко</w:t>
      </w:r>
      <w:r>
        <w:t xml:space="preserve"> </w:t>
      </w:r>
    </w:p>
    <w:p w:rsidR="00A5175B" w:rsidRDefault="00A5175B"/>
    <w:sectPr w:rsidR="00A5175B" w:rsidSect="00A51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54ED0"/>
    <w:multiLevelType w:val="multilevel"/>
    <w:tmpl w:val="D756C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13F"/>
    <w:rsid w:val="000561A3"/>
    <w:rsid w:val="002A7873"/>
    <w:rsid w:val="003F76E1"/>
    <w:rsid w:val="004C613F"/>
    <w:rsid w:val="004E1B22"/>
    <w:rsid w:val="006707A0"/>
    <w:rsid w:val="00754554"/>
    <w:rsid w:val="00A045E2"/>
    <w:rsid w:val="00A5175B"/>
    <w:rsid w:val="00B344C7"/>
    <w:rsid w:val="00C200F8"/>
    <w:rsid w:val="00D1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1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4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СДК</dc:creator>
  <cp:keywords/>
  <dc:description/>
  <cp:lastModifiedBy>СДК</cp:lastModifiedBy>
  <cp:revision>9</cp:revision>
  <cp:lastPrinted>2015-07-06T09:11:00Z</cp:lastPrinted>
  <dcterms:created xsi:type="dcterms:W3CDTF">2013-09-19T06:47:00Z</dcterms:created>
  <dcterms:modified xsi:type="dcterms:W3CDTF">2015-07-06T09:12:00Z</dcterms:modified>
</cp:coreProperties>
</file>