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B9" w:rsidRPr="004964B9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>РОССИИЙСКАЯ ФЕДЕРАЦИЯ</w:t>
      </w:r>
    </w:p>
    <w:p w:rsidR="00A64D52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 xml:space="preserve">АДМИНИСТРАЦИЯ </w:t>
      </w:r>
      <w:r w:rsidR="00A64D52">
        <w:rPr>
          <w:bCs/>
          <w:color w:val="000000"/>
          <w:szCs w:val="28"/>
        </w:rPr>
        <w:t>КОМИССАРОВСКОГО</w:t>
      </w:r>
    </w:p>
    <w:p w:rsidR="004964B9" w:rsidRPr="004964B9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 xml:space="preserve"> СЕЛЬСКОГО ПОСЕЛЕНИЯ</w:t>
      </w:r>
    </w:p>
    <w:p w:rsidR="00A64D52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color w:val="000000"/>
          <w:szCs w:val="28"/>
        </w:rPr>
      </w:pPr>
      <w:r w:rsidRPr="004964B9">
        <w:rPr>
          <w:bCs/>
          <w:color w:val="000000"/>
          <w:szCs w:val="28"/>
        </w:rPr>
        <w:t xml:space="preserve">КРАСНОСУЛИНСКОГО РАЙОНА </w:t>
      </w:r>
    </w:p>
    <w:p w:rsidR="004964B9" w:rsidRPr="004964B9" w:rsidRDefault="004964B9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Cs/>
          <w:szCs w:val="28"/>
        </w:rPr>
      </w:pPr>
      <w:r w:rsidRPr="004964B9">
        <w:rPr>
          <w:bCs/>
          <w:color w:val="000000"/>
          <w:szCs w:val="28"/>
        </w:rPr>
        <w:t>РОСТОВСКОЙ ОБЛАСТИ</w:t>
      </w:r>
    </w:p>
    <w:p w:rsidR="004964B9" w:rsidRPr="004964B9" w:rsidRDefault="004964B9" w:rsidP="004964B9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4964B9">
        <w:rPr>
          <w:rFonts w:ascii="Times New Roman" w:hAnsi="Times New Roman" w:cs="Times New Roman"/>
          <w:b w:val="0"/>
          <w:spacing w:val="0"/>
          <w:sz w:val="28"/>
          <w:szCs w:val="28"/>
        </w:rPr>
        <w:t>ПОСТАНОВЛЕНИЕ</w:t>
      </w:r>
    </w:p>
    <w:p w:rsidR="00A64D52" w:rsidRDefault="00A64D52" w:rsidP="004964B9">
      <w:pPr>
        <w:ind w:firstLine="0"/>
        <w:rPr>
          <w:szCs w:val="28"/>
        </w:rPr>
      </w:pPr>
    </w:p>
    <w:p w:rsidR="007562DC" w:rsidRPr="004964B9" w:rsidRDefault="0071648A" w:rsidP="004964B9">
      <w:pPr>
        <w:ind w:firstLine="0"/>
        <w:rPr>
          <w:szCs w:val="28"/>
        </w:rPr>
      </w:pPr>
      <w:r w:rsidRPr="0071648A">
        <w:rPr>
          <w:szCs w:val="28"/>
        </w:rPr>
        <w:t>30</w:t>
      </w:r>
      <w:r w:rsidR="004964B9" w:rsidRPr="0071648A">
        <w:rPr>
          <w:szCs w:val="28"/>
        </w:rPr>
        <w:t>.</w:t>
      </w:r>
      <w:r w:rsidRPr="0071648A">
        <w:rPr>
          <w:szCs w:val="28"/>
        </w:rPr>
        <w:t>12</w:t>
      </w:r>
      <w:r w:rsidR="004964B9" w:rsidRPr="004964B9">
        <w:rPr>
          <w:szCs w:val="28"/>
        </w:rPr>
        <w:t>.201</w:t>
      </w:r>
      <w:r w:rsidR="004964B9">
        <w:rPr>
          <w:szCs w:val="28"/>
        </w:rPr>
        <w:t>5</w:t>
      </w:r>
      <w:r w:rsidR="004964B9" w:rsidRPr="004964B9">
        <w:rPr>
          <w:szCs w:val="28"/>
        </w:rPr>
        <w:t xml:space="preserve">                                             </w:t>
      </w:r>
      <w:r w:rsidR="004964B9">
        <w:rPr>
          <w:szCs w:val="28"/>
        </w:rPr>
        <w:t xml:space="preserve">№ </w:t>
      </w:r>
      <w:r w:rsidR="00A64D52">
        <w:rPr>
          <w:szCs w:val="28"/>
        </w:rPr>
        <w:t>2</w:t>
      </w:r>
      <w:r w:rsidR="00454CC8">
        <w:rPr>
          <w:szCs w:val="28"/>
        </w:rPr>
        <w:t>21</w:t>
      </w:r>
      <w:r w:rsidR="004964B9" w:rsidRPr="004964B9">
        <w:rPr>
          <w:szCs w:val="28"/>
        </w:rPr>
        <w:t xml:space="preserve">                      </w:t>
      </w:r>
      <w:r w:rsidR="004964B9">
        <w:rPr>
          <w:szCs w:val="28"/>
        </w:rPr>
        <w:t xml:space="preserve">   </w:t>
      </w:r>
      <w:r w:rsidR="004964B9" w:rsidRPr="004964B9">
        <w:rPr>
          <w:szCs w:val="28"/>
        </w:rPr>
        <w:t xml:space="preserve">                х. </w:t>
      </w:r>
      <w:r w:rsidR="00A64D52">
        <w:rPr>
          <w:szCs w:val="28"/>
        </w:rPr>
        <w:t>Лихой</w:t>
      </w:r>
    </w:p>
    <w:p w:rsidR="00002948" w:rsidRPr="00E3682D" w:rsidRDefault="00002948" w:rsidP="00394310">
      <w:pPr>
        <w:rPr>
          <w:szCs w:val="28"/>
        </w:rPr>
      </w:pPr>
    </w:p>
    <w:p w:rsidR="00394310" w:rsidRPr="00394310" w:rsidRDefault="00394310" w:rsidP="004964B9">
      <w:pPr>
        <w:ind w:right="4677" w:firstLine="0"/>
        <w:rPr>
          <w:szCs w:val="28"/>
        </w:rPr>
      </w:pPr>
      <w:r w:rsidRPr="00394310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="00A64D52">
        <w:rPr>
          <w:szCs w:val="28"/>
        </w:rPr>
        <w:t>Комиссаровское</w:t>
      </w:r>
      <w:proofErr w:type="spellEnd"/>
      <w:r>
        <w:rPr>
          <w:szCs w:val="28"/>
        </w:rPr>
        <w:t xml:space="preserve"> сельское поселение</w:t>
      </w:r>
      <w:r w:rsidRPr="00394310">
        <w:rPr>
          <w:szCs w:val="28"/>
        </w:rPr>
        <w:t>», содержанию указанных актов и обеспечению их исполнения</w:t>
      </w:r>
    </w:p>
    <w:p w:rsidR="00002948" w:rsidRPr="00E82EF2" w:rsidRDefault="00002948" w:rsidP="004964B9">
      <w:pPr>
        <w:ind w:firstLine="0"/>
        <w:rPr>
          <w:szCs w:val="28"/>
        </w:rPr>
      </w:pPr>
    </w:p>
    <w:p w:rsidR="007562DC" w:rsidRDefault="00394310" w:rsidP="00394310">
      <w:pPr>
        <w:rPr>
          <w:rStyle w:val="FontStyle24"/>
          <w:szCs w:val="28"/>
        </w:rPr>
      </w:pPr>
      <w:proofErr w:type="gramStart"/>
      <w:r w:rsidRPr="00394310">
        <w:rPr>
          <w:szCs w:val="28"/>
        </w:rPr>
        <w:t>В соответствии с  Федеральным  законом  от 05.04.2013 № 44-ФЗ 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Ростовской области от 28.10.2015 № 59</w:t>
      </w:r>
      <w:proofErr w:type="gramEnd"/>
      <w:r w:rsidRPr="00394310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 руководствуясь статьей </w:t>
      </w:r>
      <w:r w:rsidRPr="00810FD8">
        <w:rPr>
          <w:color w:val="000000" w:themeColor="text1"/>
          <w:szCs w:val="28"/>
        </w:rPr>
        <w:t>3</w:t>
      </w:r>
      <w:r w:rsidR="00810FD8" w:rsidRPr="00810FD8">
        <w:rPr>
          <w:color w:val="000000" w:themeColor="text1"/>
          <w:szCs w:val="28"/>
        </w:rPr>
        <w:t>0</w:t>
      </w:r>
      <w:r w:rsidRPr="00394310">
        <w:rPr>
          <w:szCs w:val="28"/>
        </w:rPr>
        <w:t xml:space="preserve"> Устава муниципального образования «</w:t>
      </w:r>
      <w:proofErr w:type="spellStart"/>
      <w:r w:rsidR="00A64D52">
        <w:rPr>
          <w:szCs w:val="28"/>
        </w:rPr>
        <w:t>Комиссаровское</w:t>
      </w:r>
      <w:proofErr w:type="spellEnd"/>
      <w:r w:rsidRPr="00394310">
        <w:rPr>
          <w:szCs w:val="28"/>
        </w:rPr>
        <w:t xml:space="preserve"> сельское поселение»</w:t>
      </w:r>
      <w:r w:rsidR="00E82EF2" w:rsidRPr="00E82EF2">
        <w:rPr>
          <w:szCs w:val="28"/>
        </w:rPr>
        <w:t>,</w:t>
      </w:r>
      <w:r w:rsidR="00EE2942">
        <w:rPr>
          <w:szCs w:val="28"/>
        </w:rPr>
        <w:t xml:space="preserve"> Администрация </w:t>
      </w:r>
      <w:r w:rsidR="00A64D52">
        <w:rPr>
          <w:szCs w:val="28"/>
        </w:rPr>
        <w:t>Комиссаровского</w:t>
      </w:r>
      <w:r w:rsidR="00EE2942">
        <w:rPr>
          <w:szCs w:val="28"/>
        </w:rPr>
        <w:t xml:space="preserve"> сельского поселения</w:t>
      </w:r>
      <w:r w:rsidR="00A64D52">
        <w:rPr>
          <w:szCs w:val="28"/>
        </w:rPr>
        <w:t>,</w:t>
      </w:r>
    </w:p>
    <w:p w:rsidR="007562DC" w:rsidRPr="00E3682D" w:rsidRDefault="007562DC" w:rsidP="00394310">
      <w:pPr>
        <w:rPr>
          <w:rStyle w:val="FontStyle24"/>
          <w:szCs w:val="28"/>
        </w:rPr>
      </w:pPr>
    </w:p>
    <w:p w:rsidR="007562DC" w:rsidRDefault="007562DC" w:rsidP="00394310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</w:t>
      </w:r>
      <w:r w:rsidR="00EE2942">
        <w:rPr>
          <w:spacing w:val="38"/>
          <w:szCs w:val="28"/>
        </w:rPr>
        <w:t>ЕТ</w:t>
      </w:r>
      <w:r w:rsidRPr="00E3682D">
        <w:rPr>
          <w:spacing w:val="38"/>
          <w:szCs w:val="28"/>
        </w:rPr>
        <w:t>:</w:t>
      </w:r>
    </w:p>
    <w:p w:rsidR="007562DC" w:rsidRDefault="007562DC" w:rsidP="00394310">
      <w:pPr>
        <w:jc w:val="center"/>
        <w:rPr>
          <w:spacing w:val="38"/>
          <w:szCs w:val="28"/>
        </w:rPr>
      </w:pPr>
    </w:p>
    <w:p w:rsidR="00002948" w:rsidRPr="004964B9" w:rsidRDefault="00E82EF2" w:rsidP="004964B9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002948">
        <w:rPr>
          <w:szCs w:val="28"/>
        </w:rPr>
        <w:t xml:space="preserve">Утвердить  </w:t>
      </w:r>
      <w:r w:rsidR="00394310" w:rsidRPr="00394310">
        <w:rPr>
          <w:szCs w:val="28"/>
        </w:rPr>
        <w:t>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="00A64D52">
        <w:rPr>
          <w:szCs w:val="28"/>
        </w:rPr>
        <w:t>Комиссаровское</w:t>
      </w:r>
      <w:proofErr w:type="spellEnd"/>
      <w:r w:rsidR="00394310" w:rsidRPr="00394310">
        <w:rPr>
          <w:szCs w:val="28"/>
        </w:rPr>
        <w:t xml:space="preserve"> сельское поселение», содержанию указанных актов и обеспечению их исполнения (далее – Требования) согласно приложению к настоящему постановлению</w:t>
      </w:r>
      <w:r w:rsidRPr="00002948">
        <w:rPr>
          <w:szCs w:val="28"/>
        </w:rPr>
        <w:t>.</w:t>
      </w:r>
    </w:p>
    <w:p w:rsidR="00002948" w:rsidRPr="004964B9" w:rsidRDefault="00394310" w:rsidP="004964B9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t>Настоящее постановление вступает в силу со дня его официального опубликования, но не ранее 1 января 2016 г</w:t>
      </w:r>
      <w:r w:rsidR="004964B9">
        <w:rPr>
          <w:szCs w:val="28"/>
        </w:rPr>
        <w:t>ода</w:t>
      </w:r>
      <w:r w:rsidR="00E82EF2" w:rsidRPr="00002948">
        <w:rPr>
          <w:szCs w:val="28"/>
        </w:rPr>
        <w:t>.</w:t>
      </w:r>
    </w:p>
    <w:p w:rsidR="00EE1BC5" w:rsidRPr="00EE1BC5" w:rsidRDefault="00EE1BC5" w:rsidP="00EE1BC5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216" w:lineRule="auto"/>
        <w:ind w:left="0" w:firstLine="567"/>
        <w:rPr>
          <w:kern w:val="2"/>
          <w:szCs w:val="28"/>
        </w:rPr>
      </w:pPr>
      <w:proofErr w:type="gramStart"/>
      <w:r w:rsidRPr="00EE1BC5">
        <w:rPr>
          <w:kern w:val="2"/>
          <w:szCs w:val="28"/>
        </w:rPr>
        <w:t>Контроль за</w:t>
      </w:r>
      <w:proofErr w:type="gramEnd"/>
      <w:r w:rsidRPr="00EE1BC5">
        <w:rPr>
          <w:kern w:val="2"/>
          <w:szCs w:val="28"/>
        </w:rPr>
        <w:t xml:space="preserve"> исполнением постановления возложить на начальника сектора экономики и финансов Администрации </w:t>
      </w:r>
      <w:r w:rsidR="00A64D52">
        <w:rPr>
          <w:szCs w:val="28"/>
        </w:rPr>
        <w:t>Комиссаровского</w:t>
      </w:r>
      <w:r w:rsidRPr="00EE1BC5">
        <w:rPr>
          <w:kern w:val="2"/>
          <w:szCs w:val="28"/>
        </w:rPr>
        <w:t xml:space="preserve"> </w:t>
      </w:r>
      <w:r>
        <w:rPr>
          <w:kern w:val="2"/>
          <w:szCs w:val="28"/>
        </w:rPr>
        <w:t>сельского поселения,</w:t>
      </w:r>
      <w:r w:rsidRPr="00EE1BC5">
        <w:rPr>
          <w:kern w:val="2"/>
          <w:szCs w:val="28"/>
        </w:rPr>
        <w:t xml:space="preserve"> руководителей муниципальных бюджетных учреждений </w:t>
      </w:r>
      <w:r w:rsidR="00A64D52">
        <w:rPr>
          <w:szCs w:val="28"/>
        </w:rPr>
        <w:t>Комиссаровского</w:t>
      </w:r>
      <w:r w:rsidRPr="00EE1BC5">
        <w:rPr>
          <w:kern w:val="2"/>
          <w:szCs w:val="28"/>
        </w:rPr>
        <w:t xml:space="preserve"> сельского поселения в пределах предоставленных полномочий по курируемым направлениям. </w:t>
      </w:r>
    </w:p>
    <w:p w:rsidR="0047293F" w:rsidRPr="006D46E3" w:rsidRDefault="0047293F" w:rsidP="004964B9">
      <w:pPr>
        <w:autoSpaceDE w:val="0"/>
        <w:autoSpaceDN w:val="0"/>
        <w:adjustRightInd w:val="0"/>
        <w:ind w:firstLine="0"/>
        <w:rPr>
          <w:szCs w:val="28"/>
        </w:rPr>
      </w:pPr>
    </w:p>
    <w:p w:rsidR="00A64D52" w:rsidRDefault="00A64D52" w:rsidP="004964B9">
      <w:pPr>
        <w:ind w:firstLine="0"/>
        <w:rPr>
          <w:szCs w:val="28"/>
        </w:rPr>
      </w:pPr>
      <w:r>
        <w:rPr>
          <w:rStyle w:val="FontStyle24"/>
          <w:sz w:val="28"/>
          <w:szCs w:val="28"/>
        </w:rPr>
        <w:t xml:space="preserve">Глава </w:t>
      </w:r>
      <w:r>
        <w:rPr>
          <w:szCs w:val="28"/>
        </w:rPr>
        <w:t>Комиссаровского</w:t>
      </w:r>
    </w:p>
    <w:p w:rsidR="0047293F" w:rsidRDefault="0047293F" w:rsidP="004964B9">
      <w:pPr>
        <w:ind w:firstLine="0"/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 w:rsidR="00A64D52">
        <w:rPr>
          <w:rStyle w:val="FontStyle24"/>
          <w:sz w:val="28"/>
          <w:szCs w:val="28"/>
        </w:rPr>
        <w:t>В.И. Гетманов</w:t>
      </w:r>
    </w:p>
    <w:p w:rsidR="0047293F" w:rsidRDefault="0047293F" w:rsidP="00394310">
      <w:pPr>
        <w:rPr>
          <w:rStyle w:val="FontStyle24"/>
          <w:sz w:val="28"/>
          <w:szCs w:val="28"/>
        </w:rPr>
      </w:pPr>
    </w:p>
    <w:p w:rsidR="00394310" w:rsidRDefault="00394310" w:rsidP="004964B9">
      <w:pPr>
        <w:ind w:firstLine="0"/>
        <w:rPr>
          <w:rStyle w:val="FontStyle24"/>
          <w:sz w:val="28"/>
          <w:szCs w:val="28"/>
        </w:rPr>
      </w:pPr>
    </w:p>
    <w:p w:rsidR="00D254DE" w:rsidRDefault="00D254DE" w:rsidP="00394310">
      <w:pPr>
        <w:rPr>
          <w:rStyle w:val="FontStyle24"/>
          <w:sz w:val="28"/>
          <w:szCs w:val="28"/>
        </w:rPr>
      </w:pPr>
    </w:p>
    <w:p w:rsid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>Приложение</w:t>
      </w:r>
    </w:p>
    <w:p w:rsidR="00002948" w:rsidRDefault="00002948" w:rsidP="00394310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к </w:t>
      </w:r>
      <w:r w:rsidRPr="00002948">
        <w:rPr>
          <w:color w:val="000000"/>
          <w:szCs w:val="28"/>
        </w:rPr>
        <w:t>постанов</w:t>
      </w:r>
      <w:bookmarkStart w:id="0" w:name="_GoBack"/>
      <w:bookmarkEnd w:id="0"/>
      <w:r w:rsidRPr="00002948">
        <w:rPr>
          <w:color w:val="000000"/>
          <w:szCs w:val="28"/>
        </w:rPr>
        <w:t xml:space="preserve">лению Администрации                                                                       </w:t>
      </w:r>
      <w:r w:rsidR="00A64D52">
        <w:rPr>
          <w:szCs w:val="28"/>
        </w:rPr>
        <w:t>Комиссаровского</w:t>
      </w:r>
      <w:r>
        <w:rPr>
          <w:color w:val="000000"/>
          <w:szCs w:val="28"/>
        </w:rPr>
        <w:t xml:space="preserve"> сельского поселения</w:t>
      </w:r>
    </w:p>
    <w:p w:rsidR="00002948" w:rsidRPr="00002948" w:rsidRDefault="00002948" w:rsidP="00394310">
      <w:pPr>
        <w:jc w:val="right"/>
        <w:rPr>
          <w:color w:val="000000"/>
          <w:szCs w:val="28"/>
        </w:rPr>
      </w:pPr>
      <w:r w:rsidRPr="00002948">
        <w:rPr>
          <w:color w:val="000000"/>
          <w:szCs w:val="28"/>
        </w:rPr>
        <w:t xml:space="preserve">от </w:t>
      </w:r>
      <w:r w:rsidR="0071648A">
        <w:rPr>
          <w:color w:val="000000"/>
          <w:szCs w:val="28"/>
        </w:rPr>
        <w:t xml:space="preserve">30.12.2015 </w:t>
      </w:r>
      <w:r w:rsidRPr="00002948">
        <w:rPr>
          <w:color w:val="000000"/>
          <w:szCs w:val="28"/>
        </w:rPr>
        <w:t xml:space="preserve">№ </w:t>
      </w:r>
      <w:r w:rsidR="00913426">
        <w:rPr>
          <w:color w:val="000000"/>
          <w:szCs w:val="28"/>
        </w:rPr>
        <w:t>221</w:t>
      </w:r>
    </w:p>
    <w:p w:rsidR="00002948" w:rsidRPr="00002948" w:rsidRDefault="00002948" w:rsidP="00394310">
      <w:pPr>
        <w:rPr>
          <w:color w:val="000000"/>
          <w:szCs w:val="28"/>
        </w:rPr>
      </w:pPr>
    </w:p>
    <w:p w:rsidR="00002948" w:rsidRPr="00002948" w:rsidRDefault="00002948" w:rsidP="00394310">
      <w:pPr>
        <w:rPr>
          <w:color w:val="000000"/>
          <w:szCs w:val="28"/>
        </w:rPr>
      </w:pP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>Требования</w:t>
      </w: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>к порядку разработки и принятия правовых актов</w:t>
      </w: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>о нормировании в сфере закупок для обеспечения муниципальных нужд муниципального образования «</w:t>
      </w:r>
      <w:proofErr w:type="spellStart"/>
      <w:r w:rsidR="00A64D52">
        <w:rPr>
          <w:b/>
          <w:szCs w:val="22"/>
        </w:rPr>
        <w:t>Комиссаровское</w:t>
      </w:r>
      <w:proofErr w:type="spellEnd"/>
      <w:r w:rsidRPr="00394310">
        <w:rPr>
          <w:b/>
          <w:szCs w:val="22"/>
        </w:rPr>
        <w:t xml:space="preserve"> сельское поселение»,</w:t>
      </w:r>
    </w:p>
    <w:p w:rsidR="00394310" w:rsidRPr="00394310" w:rsidRDefault="00394310" w:rsidP="004964B9">
      <w:pPr>
        <w:suppressAutoHyphens/>
        <w:ind w:firstLine="0"/>
        <w:jc w:val="center"/>
        <w:rPr>
          <w:b/>
          <w:szCs w:val="22"/>
        </w:rPr>
      </w:pPr>
      <w:r w:rsidRPr="00394310">
        <w:rPr>
          <w:b/>
          <w:szCs w:val="22"/>
        </w:rPr>
        <w:t xml:space="preserve">содержанию указанных актов и обеспечению их исполнения </w:t>
      </w:r>
    </w:p>
    <w:p w:rsidR="00394310" w:rsidRPr="00394310" w:rsidRDefault="00394310" w:rsidP="00394310">
      <w:pPr>
        <w:suppressAutoHyphens/>
        <w:jc w:val="center"/>
        <w:rPr>
          <w:b/>
          <w:szCs w:val="22"/>
        </w:rPr>
      </w:pPr>
    </w:p>
    <w:p w:rsidR="00932396" w:rsidRPr="00932396" w:rsidRDefault="00932396" w:rsidP="00932396">
      <w:pPr>
        <w:numPr>
          <w:ilvl w:val="0"/>
          <w:numId w:val="7"/>
        </w:numPr>
        <w:suppressAutoHyphens/>
        <w:spacing w:after="200" w:line="276" w:lineRule="auto"/>
        <w:contextualSpacing/>
        <w:jc w:val="center"/>
        <w:rPr>
          <w:b/>
          <w:szCs w:val="22"/>
        </w:rPr>
      </w:pPr>
      <w:r w:rsidRPr="00932396">
        <w:rPr>
          <w:b/>
          <w:szCs w:val="22"/>
        </w:rPr>
        <w:t>Общие положения</w:t>
      </w:r>
    </w:p>
    <w:p w:rsidR="00932396" w:rsidRPr="00932396" w:rsidRDefault="00932396" w:rsidP="00932396">
      <w:pPr>
        <w:suppressAutoHyphens/>
        <w:ind w:firstLine="0"/>
        <w:jc w:val="center"/>
        <w:rPr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</w:t>
      </w:r>
      <w:proofErr w:type="spellStart"/>
      <w:r w:rsidR="00A64D52">
        <w:rPr>
          <w:szCs w:val="22"/>
        </w:rPr>
        <w:t>Комиссаровское</w:t>
      </w:r>
      <w:proofErr w:type="spellEnd"/>
      <w:r w:rsidRPr="00932396">
        <w:rPr>
          <w:szCs w:val="22"/>
        </w:rPr>
        <w:t xml:space="preserve"> сельское поселение», содержанию, обеспечению исполнения следующих правовых актов: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а) Администрации </w:t>
      </w:r>
      <w:r w:rsidR="00A64D52">
        <w:rPr>
          <w:szCs w:val="22"/>
        </w:rPr>
        <w:t>Комиссаровского</w:t>
      </w:r>
      <w:r>
        <w:rPr>
          <w:szCs w:val="22"/>
        </w:rPr>
        <w:t xml:space="preserve"> сельского поселения</w:t>
      </w:r>
      <w:r w:rsidRPr="00932396">
        <w:rPr>
          <w:szCs w:val="22"/>
        </w:rPr>
        <w:t>,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нормативных затрат на обеспечение функций 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 и ее подведомственных  муниципальных </w:t>
      </w:r>
      <w:r>
        <w:rPr>
          <w:szCs w:val="22"/>
        </w:rPr>
        <w:t>бюджетных</w:t>
      </w:r>
      <w:r w:rsidRPr="00932396">
        <w:rPr>
          <w:szCs w:val="22"/>
        </w:rPr>
        <w:t xml:space="preserve"> учреждений</w:t>
      </w:r>
      <w:r>
        <w:rPr>
          <w:szCs w:val="22"/>
        </w:rPr>
        <w:t xml:space="preserve">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 и ее подведомственных муниципальных бюджетных учреждений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б)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 утвержда</w:t>
      </w:r>
      <w:r>
        <w:rPr>
          <w:szCs w:val="22"/>
        </w:rPr>
        <w:t>ет</w:t>
      </w:r>
      <w:r w:rsidRPr="00932396">
        <w:rPr>
          <w:szCs w:val="22"/>
        </w:rPr>
        <w:t>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нормативные затраты на обеспечение функций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 и ее подведомственных муниципальных бюджетных учреждений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 и ее подведомственным муниципальными  бюджетными учреждениями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left="709" w:firstLine="0"/>
        <w:rPr>
          <w:szCs w:val="22"/>
        </w:rPr>
      </w:pPr>
    </w:p>
    <w:p w:rsidR="00932396" w:rsidRPr="00932396" w:rsidRDefault="00932396" w:rsidP="00A24922">
      <w:pPr>
        <w:numPr>
          <w:ilvl w:val="0"/>
          <w:numId w:val="7"/>
        </w:numPr>
        <w:suppressAutoHyphens/>
        <w:spacing w:after="200" w:line="276" w:lineRule="auto"/>
        <w:ind w:left="0" w:firstLine="0"/>
        <w:contextualSpacing/>
        <w:jc w:val="center"/>
        <w:rPr>
          <w:b/>
          <w:szCs w:val="22"/>
        </w:rPr>
      </w:pPr>
      <w:r w:rsidRPr="00932396">
        <w:rPr>
          <w:b/>
          <w:szCs w:val="22"/>
        </w:rPr>
        <w:t>Требования к разработке и принятию правовых актов</w:t>
      </w:r>
    </w:p>
    <w:p w:rsidR="00932396" w:rsidRPr="00932396" w:rsidRDefault="00932396" w:rsidP="00932396">
      <w:pPr>
        <w:suppressAutoHyphens/>
        <w:ind w:left="720" w:firstLine="0"/>
        <w:jc w:val="left"/>
        <w:rPr>
          <w:b/>
          <w:szCs w:val="22"/>
        </w:rPr>
      </w:pP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2.1. Правовой акт, указанный во втором абзаце подпункта «а» пункта 1.1.  настоящих Требований разрабатывается </w:t>
      </w:r>
      <w:r>
        <w:rPr>
          <w:szCs w:val="22"/>
        </w:rPr>
        <w:t xml:space="preserve">Сектором экономики и финансов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</w:t>
      </w:r>
      <w:r>
        <w:rPr>
          <w:szCs w:val="22"/>
        </w:rPr>
        <w:t xml:space="preserve"> поселения</w:t>
      </w:r>
      <w:r w:rsidRPr="00932396">
        <w:rPr>
          <w:szCs w:val="22"/>
        </w:rPr>
        <w:t xml:space="preserve"> в форме проекта постановления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lastRenderedPageBreak/>
        <w:t>2.3. Правовые акты: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2.3.1. Указанные в подпункте «а» 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разрабатываются  и утверждаются в соответствии с Регламентом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 в срок до 1 января 2016 г.;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изменению в случаях, установленных соответствующими правовыми актами, в порядке, предусмотренном Регламентом Администрации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2.3.2. Указанные в подпункте «б» пункта 1.1. настоящих Требований: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разрабатываются и утверждаются Администрацией </w:t>
      </w:r>
      <w:r w:rsidR="00A64D52">
        <w:rPr>
          <w:szCs w:val="22"/>
        </w:rPr>
        <w:t>Комиссаровского</w:t>
      </w:r>
      <w:r w:rsidRPr="00932396">
        <w:rPr>
          <w:szCs w:val="22"/>
        </w:rPr>
        <w:t xml:space="preserve"> 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пересматриваются органами, указанными в абзаце втором пункта 2.3. подпункта 2.3.2., не реже одного раза в год;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- подлежат изменению в случаях, установленных соответствующими правовыми актами;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- подлежат размещению в единой информационной системе в сфере закупок в течение </w:t>
      </w:r>
      <w:r>
        <w:rPr>
          <w:szCs w:val="22"/>
        </w:rPr>
        <w:t>3</w:t>
      </w:r>
      <w:r w:rsidRPr="00932396">
        <w:rPr>
          <w:szCs w:val="22"/>
        </w:rPr>
        <w:t xml:space="preserve"> рабочих дней со дня принятия соответствующих правовых актов.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 xml:space="preserve">2.4. </w:t>
      </w:r>
      <w:proofErr w:type="gramStart"/>
      <w:r w:rsidRPr="00932396">
        <w:rPr>
          <w:szCs w:val="22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главными распорядителями средств бюджета </w:t>
      </w:r>
      <w:r w:rsidR="00A64D52">
        <w:rPr>
          <w:szCs w:val="22"/>
        </w:rPr>
        <w:t>Комиссаровского</w:t>
      </w:r>
      <w:r w:rsidR="005F687B" w:rsidRPr="005F687B">
        <w:rPr>
          <w:szCs w:val="22"/>
        </w:rPr>
        <w:t xml:space="preserve"> сельского поселения </w:t>
      </w:r>
      <w:proofErr w:type="spellStart"/>
      <w:r w:rsidRPr="00932396">
        <w:rPr>
          <w:szCs w:val="22"/>
        </w:rPr>
        <w:t>Красносулинского</w:t>
      </w:r>
      <w:proofErr w:type="spellEnd"/>
      <w:r w:rsidRPr="00932396">
        <w:rPr>
          <w:szCs w:val="22"/>
        </w:rPr>
        <w:t xml:space="preserve"> района в </w:t>
      </w:r>
      <w:r w:rsidR="005F687B">
        <w:rPr>
          <w:szCs w:val="22"/>
        </w:rPr>
        <w:t>Сектор экономики и финансов</w:t>
      </w:r>
      <w:r w:rsidRPr="00932396">
        <w:rPr>
          <w:szCs w:val="22"/>
        </w:rPr>
        <w:t xml:space="preserve"> Администрации </w:t>
      </w:r>
      <w:r w:rsidR="00A64D52">
        <w:rPr>
          <w:szCs w:val="22"/>
        </w:rPr>
        <w:t>Комиссаровского</w:t>
      </w:r>
      <w:r w:rsidR="005F687B" w:rsidRPr="005F687B">
        <w:rPr>
          <w:szCs w:val="22"/>
        </w:rPr>
        <w:t xml:space="preserve"> сельского поселения</w:t>
      </w:r>
      <w:r w:rsidRPr="00932396">
        <w:rPr>
          <w:szCs w:val="22"/>
        </w:rPr>
        <w:t xml:space="preserve"> расчетов, используемых при формировании бюджета </w:t>
      </w:r>
      <w:r w:rsidR="00A64D52">
        <w:rPr>
          <w:szCs w:val="22"/>
        </w:rPr>
        <w:t>Комиссаровского</w:t>
      </w:r>
      <w:r w:rsidR="005F687B" w:rsidRPr="005F687B">
        <w:rPr>
          <w:szCs w:val="22"/>
        </w:rPr>
        <w:t xml:space="preserve"> сельского поселения </w:t>
      </w:r>
      <w:r w:rsidR="005F687B">
        <w:rPr>
          <w:szCs w:val="22"/>
        </w:rPr>
        <w:t xml:space="preserve"> </w:t>
      </w:r>
      <w:proofErr w:type="spellStart"/>
      <w:r w:rsidRPr="00932396">
        <w:rPr>
          <w:szCs w:val="22"/>
        </w:rPr>
        <w:t>Красносулинского</w:t>
      </w:r>
      <w:proofErr w:type="spellEnd"/>
      <w:r w:rsidRPr="00932396">
        <w:rPr>
          <w:szCs w:val="22"/>
        </w:rPr>
        <w:t xml:space="preserve"> района  в порядке, установленном </w:t>
      </w:r>
      <w:r w:rsidR="005F687B">
        <w:rPr>
          <w:szCs w:val="22"/>
        </w:rPr>
        <w:t>Сектором экономики и финансов</w:t>
      </w:r>
      <w:proofErr w:type="gramEnd"/>
      <w:r w:rsidRPr="00932396">
        <w:rPr>
          <w:szCs w:val="22"/>
        </w:rPr>
        <w:t xml:space="preserve">  Администрации </w:t>
      </w:r>
      <w:r w:rsidR="00A64D52">
        <w:rPr>
          <w:szCs w:val="22"/>
        </w:rPr>
        <w:t>Комиссаровского</w:t>
      </w:r>
      <w:r w:rsidR="005F687B" w:rsidRPr="005F687B">
        <w:rPr>
          <w:szCs w:val="22"/>
        </w:rPr>
        <w:t xml:space="preserve"> сельского поселения</w:t>
      </w:r>
      <w:r w:rsidRPr="00932396">
        <w:rPr>
          <w:szCs w:val="22"/>
        </w:rPr>
        <w:t xml:space="preserve">. </w:t>
      </w:r>
    </w:p>
    <w:p w:rsidR="00932396" w:rsidRPr="00932396" w:rsidRDefault="00932396" w:rsidP="00932396">
      <w:pPr>
        <w:suppressAutoHyphens/>
        <w:ind w:firstLine="709"/>
        <w:rPr>
          <w:szCs w:val="22"/>
        </w:rPr>
      </w:pPr>
      <w:r w:rsidRPr="00932396">
        <w:rPr>
          <w:szCs w:val="22"/>
        </w:rPr>
        <w:t>2.5. В целях обеспечения общественного контроля: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="00A64D52">
        <w:rPr>
          <w:szCs w:val="22"/>
        </w:rPr>
        <w:t>Комиссаровского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на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официальном сайте Администрации </w:t>
      </w:r>
      <w:r w:rsidR="00A64D52">
        <w:rPr>
          <w:szCs w:val="22"/>
        </w:rPr>
        <w:t>Комиссаровского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2.5.2. </w:t>
      </w:r>
      <w:r w:rsidR="005F687B">
        <w:rPr>
          <w:rFonts w:eastAsiaTheme="minorEastAsia"/>
          <w:color w:val="000000" w:themeColor="text1"/>
          <w:szCs w:val="28"/>
        </w:rPr>
        <w:t xml:space="preserve">Сектор экономики и финансов </w:t>
      </w:r>
      <w:r w:rsidRPr="00932396">
        <w:rPr>
          <w:szCs w:val="22"/>
        </w:rPr>
        <w:t>Администраци</w:t>
      </w:r>
      <w:r w:rsidR="005F687B">
        <w:rPr>
          <w:szCs w:val="22"/>
        </w:rPr>
        <w:t>и</w:t>
      </w:r>
      <w:r w:rsidRPr="00932396">
        <w:rPr>
          <w:szCs w:val="22"/>
        </w:rPr>
        <w:t xml:space="preserve"> </w:t>
      </w:r>
      <w:r w:rsidR="00A64D52">
        <w:rPr>
          <w:szCs w:val="22"/>
        </w:rPr>
        <w:t>Комиссаровского</w:t>
      </w:r>
      <w:r w:rsidR="005F687B" w:rsidRPr="005F687B">
        <w:rPr>
          <w:szCs w:val="22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разработавши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Cs w:val="28"/>
        </w:rPr>
        <w:t xml:space="preserve"> и разместивши</w:t>
      </w:r>
      <w:r w:rsidR="005F687B">
        <w:rPr>
          <w:rFonts w:eastAsiaTheme="minorEastAsia"/>
          <w:color w:val="000000" w:themeColor="text1"/>
          <w:szCs w:val="28"/>
        </w:rPr>
        <w:t>й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 xml:space="preserve">на официальном сайте Администрации </w:t>
      </w:r>
      <w:r w:rsidR="00A64D52">
        <w:rPr>
          <w:szCs w:val="22"/>
        </w:rPr>
        <w:t>Комиссаровского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в информационно-телекоммуникационной сети «Интернет» проекты правовых актов, указанные в пункте 1.1.  настоящих Требований:</w:t>
      </w:r>
    </w:p>
    <w:p w:rsidR="00932396" w:rsidRPr="00932396" w:rsidRDefault="005F687B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 xml:space="preserve"> - рассматривае</w:t>
      </w:r>
      <w:r w:rsidR="00932396" w:rsidRPr="00932396">
        <w:rPr>
          <w:rFonts w:eastAsiaTheme="minorEastAsia"/>
          <w:color w:val="000000" w:themeColor="text1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</w:t>
      </w:r>
      <w:r w:rsidR="00932396" w:rsidRPr="00932396">
        <w:rPr>
          <w:rFonts w:eastAsiaTheme="minorEastAsia"/>
          <w:color w:val="000000" w:themeColor="text1"/>
          <w:szCs w:val="28"/>
        </w:rPr>
        <w:lastRenderedPageBreak/>
        <w:t xml:space="preserve">Российской Федерации о порядке рассмотрения обращений граждан и Регламентом  рассмотрения обращения граждан Администрации </w:t>
      </w:r>
      <w:r w:rsidR="00A64D52">
        <w:rPr>
          <w:szCs w:val="22"/>
        </w:rPr>
        <w:t>Комиссаровского</w:t>
      </w:r>
      <w:r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="00932396" w:rsidRPr="00932396">
        <w:rPr>
          <w:rFonts w:eastAsiaTheme="minorEastAsia"/>
          <w:color w:val="000000" w:themeColor="text1"/>
          <w:szCs w:val="28"/>
        </w:rPr>
        <w:t>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="00A64D52">
        <w:rPr>
          <w:szCs w:val="22"/>
        </w:rPr>
        <w:t>Комиссаровского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в информационно-телекоммуникационной сети «Интернет»;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2.5.3.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>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 Общественно</w:t>
      </w:r>
      <w:r w:rsidR="005F687B">
        <w:rPr>
          <w:rFonts w:eastAsiaTheme="minorEastAsia"/>
          <w:color w:val="000000" w:themeColor="text1"/>
          <w:szCs w:val="28"/>
        </w:rPr>
        <w:t>го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5F687B">
        <w:rPr>
          <w:rFonts w:eastAsiaTheme="minorEastAsia"/>
          <w:color w:val="000000" w:themeColor="text1"/>
          <w:szCs w:val="28"/>
        </w:rPr>
        <w:t>совета</w:t>
      </w:r>
      <w:r w:rsidRPr="00932396">
        <w:rPr>
          <w:rFonts w:eastAsiaTheme="minorEastAsia"/>
          <w:color w:val="000000" w:themeColor="text1"/>
          <w:szCs w:val="28"/>
        </w:rPr>
        <w:t xml:space="preserve"> </w:t>
      </w:r>
      <w:r w:rsidR="00A64D52">
        <w:rPr>
          <w:szCs w:val="22"/>
        </w:rPr>
        <w:t>Комиссаровского</w:t>
      </w:r>
      <w:r w:rsidR="005F687B" w:rsidRPr="005F687B">
        <w:rPr>
          <w:rFonts w:eastAsiaTheme="minorEastAsia"/>
          <w:color w:val="000000" w:themeColor="text1"/>
          <w:szCs w:val="28"/>
        </w:rPr>
        <w:t xml:space="preserve"> сельского поселения </w:t>
      </w:r>
      <w:r w:rsidR="00810FD8">
        <w:rPr>
          <w:rFonts w:eastAsiaTheme="minorEastAsia"/>
          <w:color w:val="000000" w:themeColor="text1"/>
          <w:szCs w:val="28"/>
        </w:rPr>
        <w:t>в порядке, утвержденном</w:t>
      </w:r>
      <w:r w:rsidRPr="00932396">
        <w:rPr>
          <w:rFonts w:eastAsiaTheme="minorEastAsia"/>
          <w:color w:val="000000" w:themeColor="text1"/>
          <w:szCs w:val="28"/>
        </w:rPr>
        <w:t xml:space="preserve"> решением Собрания депутатов </w:t>
      </w:r>
      <w:r w:rsidR="00A64D52">
        <w:rPr>
          <w:szCs w:val="22"/>
        </w:rPr>
        <w:t>Комиссаровского</w:t>
      </w:r>
      <w:r w:rsidR="005D7B55" w:rsidRPr="005D7B55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="00810FD8">
        <w:rPr>
          <w:rFonts w:eastAsiaTheme="minorEastAsia"/>
          <w:color w:val="000000" w:themeColor="text1"/>
          <w:szCs w:val="28"/>
        </w:rPr>
        <w:t xml:space="preserve"> от 02</w:t>
      </w:r>
      <w:r w:rsidR="005D7B55">
        <w:rPr>
          <w:rFonts w:eastAsiaTheme="minorEastAsia"/>
          <w:color w:val="000000" w:themeColor="text1"/>
          <w:szCs w:val="28"/>
        </w:rPr>
        <w:t>.0</w:t>
      </w:r>
      <w:r w:rsidR="00810FD8">
        <w:rPr>
          <w:rFonts w:eastAsiaTheme="minorEastAsia"/>
          <w:color w:val="000000" w:themeColor="text1"/>
          <w:szCs w:val="28"/>
        </w:rPr>
        <w:t>7</w:t>
      </w:r>
      <w:r w:rsidRPr="00932396">
        <w:rPr>
          <w:rFonts w:eastAsiaTheme="minorEastAsia"/>
          <w:color w:val="000000" w:themeColor="text1"/>
          <w:szCs w:val="28"/>
        </w:rPr>
        <w:t>.201</w:t>
      </w:r>
      <w:r w:rsidR="005D7B55">
        <w:rPr>
          <w:rFonts w:eastAsiaTheme="minorEastAsia"/>
          <w:color w:val="000000" w:themeColor="text1"/>
          <w:szCs w:val="28"/>
        </w:rPr>
        <w:t>3</w:t>
      </w:r>
      <w:r w:rsidRPr="00932396">
        <w:rPr>
          <w:rFonts w:eastAsiaTheme="minorEastAsia"/>
          <w:color w:val="000000" w:themeColor="text1"/>
          <w:szCs w:val="28"/>
        </w:rPr>
        <w:t xml:space="preserve"> № </w:t>
      </w:r>
      <w:r w:rsidR="00810FD8">
        <w:rPr>
          <w:rFonts w:eastAsiaTheme="minorEastAsia"/>
          <w:color w:val="000000" w:themeColor="text1"/>
          <w:szCs w:val="28"/>
        </w:rPr>
        <w:t>24</w:t>
      </w:r>
      <w:r w:rsidRPr="00932396">
        <w:rPr>
          <w:rFonts w:eastAsiaTheme="minorEastAsia"/>
          <w:color w:val="000000" w:themeColor="text1"/>
          <w:szCs w:val="28"/>
        </w:rPr>
        <w:t xml:space="preserve"> «Об утве</w:t>
      </w:r>
      <w:r w:rsidR="005D7B55">
        <w:rPr>
          <w:rFonts w:eastAsiaTheme="minorEastAsia"/>
          <w:color w:val="000000" w:themeColor="text1"/>
          <w:szCs w:val="28"/>
        </w:rPr>
        <w:t xml:space="preserve">рждении Положения об Общественном совете </w:t>
      </w:r>
      <w:r w:rsidR="00A64D52">
        <w:rPr>
          <w:szCs w:val="22"/>
        </w:rPr>
        <w:t>Комиссаровского</w:t>
      </w:r>
      <w:r w:rsidR="005D7B55" w:rsidRPr="005D7B55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>».</w:t>
      </w:r>
      <w:proofErr w:type="gramEnd"/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2.6.1. Порядок расчета нормативных затрат, в том числе формулы расчета.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2.6.2. Обязанность </w:t>
      </w:r>
      <w:r w:rsidRPr="00932396">
        <w:rPr>
          <w:szCs w:val="22"/>
        </w:rPr>
        <w:t xml:space="preserve">Администрации </w:t>
      </w:r>
      <w:r w:rsidR="00A64D52">
        <w:rPr>
          <w:szCs w:val="22"/>
        </w:rPr>
        <w:t>Комиссаровского</w:t>
      </w:r>
      <w:r w:rsidR="005D7B55" w:rsidRPr="005D7B55">
        <w:rPr>
          <w:szCs w:val="22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="00A64D52">
        <w:rPr>
          <w:szCs w:val="22"/>
        </w:rPr>
        <w:t>Комиссаровского</w:t>
      </w:r>
      <w:r w:rsidR="005D7B55" w:rsidRPr="005D7B55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>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2.6.3. Требование об определении </w:t>
      </w:r>
      <w:r w:rsidRPr="00932396">
        <w:rPr>
          <w:szCs w:val="22"/>
        </w:rPr>
        <w:t xml:space="preserve">Администрацией </w:t>
      </w:r>
      <w:r w:rsidR="00A64D52">
        <w:rPr>
          <w:szCs w:val="22"/>
        </w:rPr>
        <w:t>Комиссаровского</w:t>
      </w:r>
      <w:r w:rsidR="00E44492" w:rsidRPr="00E44492">
        <w:rPr>
          <w:szCs w:val="22"/>
        </w:rPr>
        <w:t xml:space="preserve"> сельского поселения</w:t>
      </w:r>
      <w:r w:rsidRPr="00932396">
        <w:rPr>
          <w:szCs w:val="22"/>
        </w:rPr>
        <w:t xml:space="preserve"> </w:t>
      </w:r>
      <w:r w:rsidRPr="00932396">
        <w:rPr>
          <w:rFonts w:eastAsiaTheme="minorEastAsia"/>
          <w:color w:val="000000" w:themeColor="text1"/>
          <w:szCs w:val="28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 Правовой акт, указанный в абзаце третьем подпункта «а» пункта 1.1.  настоящих  Требований, должен определять: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2.7.1.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A64D52">
        <w:rPr>
          <w:szCs w:val="22"/>
        </w:rPr>
        <w:t>Комиссаровского</w:t>
      </w:r>
      <w:r w:rsidR="00E44492" w:rsidRPr="00E44492">
        <w:rPr>
          <w:rFonts w:eastAsiaTheme="minorEastAsia"/>
          <w:color w:val="000000" w:themeColor="text1"/>
          <w:szCs w:val="28"/>
        </w:rPr>
        <w:t xml:space="preserve"> сельского поселения</w:t>
      </w:r>
      <w:r w:rsidRPr="00932396">
        <w:rPr>
          <w:rFonts w:eastAsiaTheme="minorEastAsia"/>
          <w:color w:val="000000" w:themeColor="text1"/>
          <w:szCs w:val="28"/>
        </w:rPr>
        <w:t xml:space="preserve">  перечень отдельных видов товаров, работ, услуг.</w:t>
      </w:r>
      <w:proofErr w:type="gramEnd"/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932396">
        <w:rPr>
          <w:szCs w:val="22"/>
        </w:rPr>
        <w:t xml:space="preserve">Администрацией </w:t>
      </w:r>
      <w:r w:rsidR="00A64D52">
        <w:rPr>
          <w:szCs w:val="22"/>
        </w:rPr>
        <w:t>Комиссаровского</w:t>
      </w:r>
      <w:r w:rsidR="00E44492" w:rsidRPr="00E44492">
        <w:rPr>
          <w:szCs w:val="22"/>
        </w:rPr>
        <w:t xml:space="preserve"> сельского поселения </w:t>
      </w:r>
      <w:r w:rsidRPr="00932396">
        <w:rPr>
          <w:szCs w:val="22"/>
        </w:rPr>
        <w:t xml:space="preserve">а и ее </w:t>
      </w:r>
      <w:r w:rsidRPr="00932396">
        <w:rPr>
          <w:rFonts w:eastAsiaTheme="minorEastAsia"/>
          <w:color w:val="000000" w:themeColor="text1"/>
          <w:szCs w:val="28"/>
        </w:rPr>
        <w:t xml:space="preserve">муниципальными  бюджетными учреждениями </w:t>
      </w:r>
      <w:r w:rsidR="00A64D52">
        <w:rPr>
          <w:szCs w:val="22"/>
        </w:rPr>
        <w:t>Комиссаровского</w:t>
      </w:r>
      <w:r w:rsidR="00E44492" w:rsidRPr="00E44492">
        <w:rPr>
          <w:rFonts w:eastAsiaTheme="minorEastAsia"/>
          <w:color w:val="000000" w:themeColor="text1"/>
          <w:szCs w:val="28"/>
        </w:rPr>
        <w:t xml:space="preserve"> сельского поселения </w:t>
      </w:r>
      <w:r w:rsidRPr="00932396">
        <w:rPr>
          <w:rFonts w:eastAsiaTheme="minorEastAsia"/>
          <w:color w:val="000000" w:themeColor="text1"/>
          <w:szCs w:val="28"/>
        </w:rPr>
        <w:t>(далее - ведомственный перечень).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2.7.3. Форму ведомственного перечня.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 w:val="22"/>
          <w:szCs w:val="22"/>
        </w:rPr>
      </w:pPr>
      <w:r w:rsidRPr="00932396">
        <w:rPr>
          <w:rFonts w:eastAsiaTheme="minorEastAsia"/>
          <w:color w:val="000000" w:themeColor="text1"/>
          <w:szCs w:val="28"/>
        </w:rPr>
        <w:t>2.8. Правовой акт:</w:t>
      </w:r>
      <w:r w:rsidRPr="00932396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2.8.1. Указанный в абзаце втором подпункта «б» пункта 1.1. настоящих Требований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lastRenderedPageBreak/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2.8.2. Указанный в абзаце третьем подпункта «б» пункта 1.1. настоящих  Требований  должен содержать: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>- перечень отдельных видов товаров, работ, услуг с указанием характеристик (свойств) и их значений.</w:t>
      </w:r>
    </w:p>
    <w:p w:rsidR="00932396" w:rsidRPr="00932396" w:rsidRDefault="00932396" w:rsidP="00932396">
      <w:pPr>
        <w:autoSpaceDE w:val="0"/>
        <w:autoSpaceDN w:val="0"/>
        <w:adjustRightInd w:val="0"/>
        <w:ind w:firstLine="709"/>
        <w:rPr>
          <w:rFonts w:eastAsiaTheme="minorEastAsia"/>
          <w:color w:val="000000" w:themeColor="text1"/>
          <w:szCs w:val="28"/>
        </w:rPr>
      </w:pPr>
      <w:r w:rsidRPr="00932396">
        <w:rPr>
          <w:rFonts w:eastAsiaTheme="minorEastAsia"/>
          <w:color w:val="000000" w:themeColor="text1"/>
          <w:szCs w:val="28"/>
        </w:rPr>
        <w:t xml:space="preserve">3. </w:t>
      </w:r>
      <w:proofErr w:type="gramStart"/>
      <w:r w:rsidRPr="00932396">
        <w:rPr>
          <w:rFonts w:eastAsiaTheme="minorEastAsia"/>
          <w:color w:val="000000" w:themeColor="text1"/>
          <w:szCs w:val="28"/>
        </w:rPr>
        <w:t xml:space="preserve">В ходе контроля и мониторинга в сфере закупок осуществляется проверка исполнения заказчиками положений правовых актов </w:t>
      </w:r>
      <w:r w:rsidRPr="00932396">
        <w:rPr>
          <w:szCs w:val="22"/>
        </w:rPr>
        <w:t xml:space="preserve">Администрации </w:t>
      </w:r>
      <w:r w:rsidR="00A64D52">
        <w:rPr>
          <w:szCs w:val="22"/>
        </w:rPr>
        <w:t>Комиссаровского</w:t>
      </w:r>
      <w:r w:rsidR="00E44492" w:rsidRPr="00E44492">
        <w:rPr>
          <w:szCs w:val="22"/>
        </w:rPr>
        <w:t xml:space="preserve"> сельского поселения </w:t>
      </w:r>
      <w:r w:rsidRPr="00932396">
        <w:rPr>
          <w:szCs w:val="22"/>
        </w:rPr>
        <w:t xml:space="preserve">и ее подведомственными муниципальными бюджетными учреждениями </w:t>
      </w:r>
      <w:r w:rsidR="00A64D52">
        <w:rPr>
          <w:szCs w:val="22"/>
        </w:rPr>
        <w:t>Комиссаровского</w:t>
      </w:r>
      <w:r w:rsidR="00E44492" w:rsidRPr="00E44492">
        <w:rPr>
          <w:szCs w:val="22"/>
        </w:rPr>
        <w:t xml:space="preserve"> сельского поселения </w:t>
      </w:r>
      <w:r w:rsidRPr="00932396">
        <w:rPr>
          <w:szCs w:val="22"/>
        </w:rPr>
        <w:t xml:space="preserve">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 </w:t>
      </w:r>
      <w:proofErr w:type="gramEnd"/>
    </w:p>
    <w:p w:rsidR="00002948" w:rsidRDefault="00002948" w:rsidP="00E44492">
      <w:pPr>
        <w:suppressAutoHyphens/>
        <w:spacing w:after="200" w:line="276" w:lineRule="auto"/>
        <w:ind w:left="567" w:firstLine="0"/>
        <w:contextualSpacing/>
        <w:rPr>
          <w:rStyle w:val="FontStyle24"/>
          <w:sz w:val="28"/>
          <w:szCs w:val="28"/>
        </w:rPr>
      </w:pPr>
    </w:p>
    <w:sectPr w:rsidR="00002948" w:rsidSect="004964B9">
      <w:pgSz w:w="11905" w:h="16837"/>
      <w:pgMar w:top="618" w:right="565" w:bottom="426" w:left="1418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09" w:rsidRDefault="00C74E09" w:rsidP="00002948">
      <w:r>
        <w:separator/>
      </w:r>
    </w:p>
  </w:endnote>
  <w:endnote w:type="continuationSeparator" w:id="0">
    <w:p w:rsidR="00C74E09" w:rsidRDefault="00C74E09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09" w:rsidRDefault="00C74E09" w:rsidP="00002948">
      <w:r>
        <w:separator/>
      </w:r>
    </w:p>
  </w:footnote>
  <w:footnote w:type="continuationSeparator" w:id="0">
    <w:p w:rsidR="00C74E09" w:rsidRDefault="00C74E09" w:rsidP="000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A55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2EC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6E57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0AE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67F68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CC8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64B9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AEA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48A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0FD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3426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406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6D5E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4922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D52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433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4E09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535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0CC1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B5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BC5"/>
    <w:rsid w:val="00EE1D71"/>
    <w:rsid w:val="00EE1DE6"/>
    <w:rsid w:val="00EE2509"/>
    <w:rsid w:val="00EE2942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3EE1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5F17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44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64B9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64B9"/>
    <w:rPr>
      <w:rFonts w:ascii="Courier New" w:eastAsia="Times New Roman" w:hAnsi="Courier New" w:cs="Courier New"/>
      <w:b/>
      <w:bCs/>
      <w:color w:val="000000"/>
      <w:spacing w:val="27"/>
      <w:sz w:val="32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42E7-1E6E-4222-BB84-437A7029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5</cp:revision>
  <cp:lastPrinted>2015-12-09T08:52:00Z</cp:lastPrinted>
  <dcterms:created xsi:type="dcterms:W3CDTF">2015-12-31T09:45:00Z</dcterms:created>
  <dcterms:modified xsi:type="dcterms:W3CDTF">2016-01-13T06:54:00Z</dcterms:modified>
</cp:coreProperties>
</file>