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РОСТОВСКАЯ ОБЛАСТЬ </w:t>
      </w:r>
      <w:r/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КРАСНОСУЛИНСКИЙ РАЙОН </w:t>
      </w:r>
      <w:r/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СОБРАНИЕ ДЕПУТАТОВ КОМИССАРОВСКОГО СЕЛЬСКОГО ПОСЕЛЕНИЯ </w:t>
      </w:r>
      <w:r/>
    </w:p>
    <w:p>
      <w:pPr>
        <w:pStyle w:val="Normal"/>
        <w:ind w:left="4111" w:hanging="411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b/>
          <w:color w:val="0D0D0D"/>
        </w:rPr>
      </w:r>
      <w:r/>
    </w:p>
    <w:p>
      <w:pPr>
        <w:pStyle w:val="Normal"/>
        <w:ind w:left="4111" w:hanging="4111"/>
        <w:jc w:val="center"/>
        <w:rPr>
          <w:b/>
          <w:b/>
          <w:color w:val="0D0D0D"/>
        </w:rPr>
      </w:pPr>
      <w:r>
        <w:rPr>
          <w:b/>
          <w:color w:val="0D0D0D"/>
        </w:rPr>
        <w:t>Р Е Ш Е Н И Е</w:t>
      </w:r>
      <w:r/>
    </w:p>
    <w:p>
      <w:pPr>
        <w:pStyle w:val="Normal"/>
        <w:ind w:left="4111" w:hanging="411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b/>
          <w:color w:val="0D0D0D"/>
        </w:rPr>
      </w:r>
      <w:r/>
    </w:p>
    <w:p>
      <w:pPr>
        <w:pStyle w:val="Normal"/>
        <w:ind w:left="4111" w:hanging="4111"/>
        <w:rPr>
          <w:color w:val="0D0D0D"/>
        </w:rPr>
      </w:pPr>
      <w:r>
        <w:rPr>
          <w:color w:val="0D0D0D"/>
        </w:rPr>
        <w:t xml:space="preserve"> </w:t>
      </w:r>
      <w:r>
        <w:rPr>
          <w:color w:val="0D0D0D"/>
        </w:rPr>
        <w:t xml:space="preserve">17.03.2016                                                   № </w:t>
      </w:r>
      <w:r>
        <w:rPr>
          <w:color w:val="0D0D0D"/>
        </w:rPr>
        <w:t>135</w:t>
      </w:r>
      <w:r>
        <w:rPr>
          <w:color w:val="0D0D0D"/>
        </w:rPr>
        <w:t xml:space="preserve">                                                           х. Лихой</w:t>
      </w:r>
      <w:r/>
    </w:p>
    <w:p>
      <w:pPr>
        <w:pStyle w:val="Normal"/>
        <w:widowControl w:val="false"/>
        <w:jc w:val="both"/>
        <w:rPr>
          <w:iCs/>
          <w:color w:val="0D0D0D"/>
        </w:rPr>
      </w:pPr>
      <w:r>
        <w:rPr>
          <w:iCs/>
          <w:color w:val="0D0D0D"/>
        </w:rPr>
        <w:t xml:space="preserve">                                                                      </w:t>
      </w:r>
      <w:r/>
    </w:p>
    <w:p>
      <w:pPr>
        <w:pStyle w:val="Normal"/>
        <w:ind w:right="6236" w:hanging="0"/>
        <w:jc w:val="both"/>
        <w:rPr>
          <w:color w:val="000000"/>
        </w:rPr>
      </w:pPr>
      <w:r>
        <w:rPr>
          <w:color w:val="000000"/>
        </w:rPr>
        <w:t>О внесении изменений в Правила землепользования и застройки Комиссаровского сельского поселения</w:t>
      </w:r>
      <w:r/>
    </w:p>
    <w:p>
      <w:pPr>
        <w:pStyle w:val="Normal"/>
        <w:ind w:right="4819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со статьями 31, 33 Градостроительного кодекса РФ, Приказом Министерства экономического развития РФ от 01.09.2014 №540 "Об утверждении классификатора видов разрешенного использования земельных участков", принимая во внимание </w:t>
      </w:r>
      <w:r>
        <w:rPr/>
        <w:t>заявление ООО «ЛУКОЙЛ-Нижневолжскнефтепродукт»,</w:t>
      </w:r>
      <w:r>
        <w:rPr>
          <w:color w:val="000000"/>
        </w:rPr>
        <w:t xml:space="preserve"> с учётом протокола публичных слушаний и заключения о результатах публичных слушаний от 5 февраля 2016 года, руководствуясь статьей 24 Устава муниципального образования «Комиссаровское сельское поселение», -</w:t>
      </w:r>
      <w:r/>
    </w:p>
    <w:p>
      <w:pPr>
        <w:pStyle w:val="ConsNormal"/>
        <w:widowControl/>
        <w:ind w:right="0" w:firstLine="72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  <w:sz w:val="24"/>
          <w:szCs w:val="24"/>
        </w:rPr>
      </w:r>
      <w:r/>
    </w:p>
    <w:p>
      <w:pPr>
        <w:pStyle w:val="Normal"/>
        <w:widowControl w:val="false"/>
        <w:ind w:firstLine="851"/>
        <w:jc w:val="center"/>
        <w:rPr>
          <w:color w:val="0D0D0D"/>
        </w:rPr>
      </w:pPr>
      <w:r>
        <w:rPr>
          <w:color w:val="0D0D0D"/>
        </w:rPr>
        <w:t>СОБРАНИЕ ДЕПУТАТОВ РЕШИЛО:</w:t>
      </w:r>
      <w:r/>
    </w:p>
    <w:p>
      <w:pPr>
        <w:pStyle w:val="Normal"/>
        <w:widowControl w:val="false"/>
        <w:ind w:firstLine="851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true"/>
        <w:ind w:left="0" w:hanging="915"/>
        <w:rPr>
          <w:color w:val="0D0D0D"/>
        </w:rPr>
      </w:pPr>
      <w:r>
        <w:rPr>
          <w:color w:val="0D0D0D"/>
        </w:rPr>
        <w:t xml:space="preserve">Утвердить Правила землепользования и застройки Комиссаровского сельского поселения, утвержденные решением Собрания депутатов  Комиссаровского сельского поселения от 26.12.2012 №16, в новой редакции с учетом </w:t>
      </w:r>
      <w:r>
        <w:rPr>
          <w:color w:val="000000"/>
        </w:rPr>
        <w:t>следующих изменений:</w:t>
      </w:r>
      <w:r/>
    </w:p>
    <w:p>
      <w:pPr>
        <w:pStyle w:val="Normal"/>
        <w:numPr>
          <w:ilvl w:val="1"/>
          <w:numId w:val="2"/>
        </w:numPr>
        <w:tabs>
          <w:tab w:val="left" w:pos="993" w:leader="none"/>
        </w:tabs>
        <w:ind w:left="0" w:hanging="420"/>
        <w:jc w:val="both"/>
        <w:rPr>
          <w:color w:val="000000"/>
        </w:rPr>
      </w:pPr>
      <w:r>
        <w:rPr>
          <w:rFonts w:eastAsia="Calibri"/>
          <w:lang w:eastAsia="en-US"/>
        </w:rPr>
        <w:t xml:space="preserve">Назначить виды разрешенного использования градостроительных регламентов </w:t>
      </w:r>
      <w:r>
        <w:rPr/>
        <w:t>с учетом Приказа Министерства экономического развития РФ от 01.09.2014 № 540 "Об утверждении классификатора видов разрешенного использования земельных участков</w:t>
      </w:r>
      <w:r>
        <w:rPr>
          <w:color w:val="000000"/>
        </w:rPr>
        <w:t>" и внести в градостроительные регламенты зону Н-1 – зона объектов недропользования.</w:t>
      </w:r>
      <w:r/>
    </w:p>
    <w:p>
      <w:pPr>
        <w:pStyle w:val="Normal"/>
        <w:numPr>
          <w:ilvl w:val="1"/>
          <w:numId w:val="2"/>
        </w:numPr>
        <w:tabs>
          <w:tab w:val="left" w:pos="993" w:leader="none"/>
        </w:tabs>
        <w:ind w:left="0" w:hanging="420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Дополнить карту градостроительного зонирования функциональной зоной Н-1 (зона объектов недропользования), применительно к земельному участку </w:t>
      </w:r>
      <w:r>
        <w:rPr/>
        <w:t xml:space="preserve">с кадастровым номером </w:t>
      </w:r>
      <w:r>
        <w:rPr>
          <w:color w:val="000000"/>
        </w:rPr>
        <w:t>61:18:0600002:893 из категории земли промышленности, в соответствии с утвержденным генеральным планом Комиссаровского сельского поселения.</w:t>
      </w:r>
      <w:r/>
    </w:p>
    <w:p>
      <w:pPr>
        <w:pStyle w:val="Normal"/>
        <w:numPr>
          <w:ilvl w:val="1"/>
          <w:numId w:val="2"/>
        </w:numPr>
        <w:tabs>
          <w:tab w:val="left" w:pos="993" w:leader="none"/>
        </w:tabs>
        <w:ind w:left="0" w:hanging="420"/>
        <w:jc w:val="both"/>
        <w:rPr>
          <w:color w:val="000000"/>
        </w:rPr>
      </w:pPr>
      <w:r>
        <w:rPr>
          <w:color w:val="000000"/>
        </w:rPr>
        <w:t xml:space="preserve">Дополнить карту градостроительного зонирования функциональной зоной П-1 (производственные зоны предприятий IV и V класса вредности), применительно к земельному участку </w:t>
      </w:r>
      <w:r>
        <w:rPr/>
        <w:t xml:space="preserve">с кадастровым номером 61:18:0600002:861 </w:t>
      </w:r>
      <w:r>
        <w:rPr>
          <w:color w:val="000000"/>
        </w:rPr>
        <w:t>из категории</w:t>
      </w:r>
      <w:r>
        <w:rPr/>
        <w:t xml:space="preserve"> земли промышленности, в соответствии с фактическим использованием под АЗС.</w:t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true"/>
        <w:ind w:left="0" w:hanging="915"/>
        <w:rPr>
          <w:color w:val="000000"/>
        </w:rPr>
      </w:pPr>
      <w:r>
        <w:rPr>
          <w:color w:val="0D0D0D"/>
        </w:rPr>
        <w:t>Р</w:t>
      </w:r>
      <w:r>
        <w:rPr>
          <w:color w:val="000000"/>
        </w:rPr>
        <w:t>ешение вступает в силу со дня его официального опубликования (обнародования).</w:t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true"/>
        <w:ind w:left="0" w:hanging="915"/>
        <w:rPr>
          <w:color w:val="000000"/>
        </w:rPr>
      </w:pPr>
      <w:r>
        <w:rPr>
          <w:color w:val="0D0D0D"/>
        </w:rPr>
        <w:t>Контроль за исполнением настоящего решения возложить на главу Комиссаровского сельского поселения Гетманова В.И.</w:t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Normal"/>
        <w:widowControl w:val="false"/>
        <w:numPr>
          <w:ilvl w:val="0"/>
          <w:numId w:val="0"/>
        </w:numPr>
        <w:jc w:val="both"/>
        <w:outlineLvl w:val="0"/>
        <w:rPr>
          <w:color w:val="0D0D0D"/>
        </w:rPr>
      </w:pPr>
      <w:r>
        <w:rPr>
          <w:color w:val="0D0D0D"/>
        </w:rPr>
        <w:t>Глава Комиссаровского</w:t>
      </w:r>
      <w:r/>
    </w:p>
    <w:p>
      <w:pPr>
        <w:pStyle w:val="Normal"/>
        <w:ind w:left="-142" w:right="-1" w:hanging="0"/>
        <w:rPr>
          <w:color w:val="0D0D0D"/>
        </w:rPr>
      </w:pPr>
      <w:r>
        <w:rPr>
          <w:color w:val="0D0D0D"/>
        </w:rPr>
        <w:t xml:space="preserve">  </w:t>
      </w:r>
      <w:r>
        <w:rPr>
          <w:color w:val="0D0D0D"/>
        </w:rPr>
        <w:t>сельского поселения                                                                                                В.И. Гетманов</w:t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eastAsia="ru-RU"/>
        </w:rPr>
      </w:pPr>
      <w:r>
        <w:rPr>
          <w:color w:val="0D0D0D"/>
        </w:rPr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922" w:hanging="420"/>
      </w:pPr>
    </w:lvl>
    <w:lvl w:ilvl="2">
      <w:start w:val="1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uiPriority="0" w:name="Note Heading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0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a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Заголовок записки Знак"/>
    <w:basedOn w:val="DefaultParagraphFont"/>
    <w:link w:val="a3"/>
    <w:rsid w:val="00131a75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rsid w:val="00131a75"/>
    <w:pPr>
      <w:jc w:val="center"/>
    </w:pPr>
    <w:rPr>
      <w:b/>
      <w:sz w:val="28"/>
    </w:rPr>
  </w:style>
  <w:style w:type="paragraph" w:styleId="ConsNormal" w:customStyle="1">
    <w:name w:val="ConsNormal"/>
    <w:rsid w:val="00131a75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rsid w:val="00131a7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qFormat/>
    <w:rsid w:val="00d10e7e"/>
    <w:pPr>
      <w:spacing w:before="0" w:after="0"/>
      <w:ind w:left="720" w:hanging="0"/>
      <w:contextualSpacing/>
      <w:jc w:val="both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LibreOffice/4.3.5.2$Windows_x86 LibreOffice_project/3a87456aaa6a95c63eea1c1b3201acedf0751bd5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2016-03-16T21:26:00Z</dcterms:created>
  <dc:creator>Admin</dc:creator>
  <dc:language>ru-RU</dc:language>
  <dcterms:modified xsi:type="dcterms:W3CDTF">2016-04-11T16:47:00Z</dcterms:modified>
  <cp:revision>11</cp:revision>
</cp:coreProperties>
</file>